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B254" w14:textId="77777777" w:rsidR="00C44D76" w:rsidRDefault="00176550" w:rsidP="003C45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45B4">
        <w:rPr>
          <w:rFonts w:ascii="Times New Roman" w:hAnsi="Times New Roman"/>
          <w:b/>
          <w:sz w:val="24"/>
          <w:szCs w:val="24"/>
        </w:rPr>
        <w:t>ПРОТОКОЛ №</w:t>
      </w:r>
      <w:r w:rsidR="0060790C">
        <w:rPr>
          <w:rFonts w:ascii="Times New Roman" w:hAnsi="Times New Roman"/>
          <w:b/>
          <w:sz w:val="24"/>
          <w:szCs w:val="24"/>
        </w:rPr>
        <w:t xml:space="preserve"> </w:t>
      </w:r>
      <w:r w:rsidR="00976652">
        <w:rPr>
          <w:rFonts w:ascii="Times New Roman" w:hAnsi="Times New Roman"/>
          <w:b/>
          <w:sz w:val="24"/>
          <w:szCs w:val="24"/>
        </w:rPr>
        <w:t>2</w:t>
      </w:r>
    </w:p>
    <w:p w14:paraId="0BC612DE" w14:textId="77777777" w:rsidR="00176550" w:rsidRPr="003C45B4" w:rsidRDefault="00176550" w:rsidP="003C45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45B4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F37666">
        <w:rPr>
          <w:rFonts w:ascii="Times New Roman" w:hAnsi="Times New Roman"/>
          <w:b/>
          <w:sz w:val="24"/>
          <w:szCs w:val="24"/>
        </w:rPr>
        <w:t>Контрольно</w:t>
      </w:r>
      <w:r w:rsidR="005144B5">
        <w:rPr>
          <w:rFonts w:ascii="Times New Roman" w:hAnsi="Times New Roman"/>
          <w:b/>
          <w:sz w:val="24"/>
          <w:szCs w:val="24"/>
        </w:rPr>
        <w:t>й</w:t>
      </w:r>
      <w:r w:rsidR="00F37666">
        <w:rPr>
          <w:rFonts w:ascii="Times New Roman" w:hAnsi="Times New Roman"/>
          <w:b/>
          <w:sz w:val="24"/>
          <w:szCs w:val="24"/>
        </w:rPr>
        <w:t xml:space="preserve"> ком</w:t>
      </w:r>
      <w:r w:rsidR="005144B5">
        <w:rPr>
          <w:rFonts w:ascii="Times New Roman" w:hAnsi="Times New Roman"/>
          <w:b/>
          <w:sz w:val="24"/>
          <w:szCs w:val="24"/>
        </w:rPr>
        <w:t>иссии</w:t>
      </w:r>
    </w:p>
    <w:p w14:paraId="48CE73AA" w14:textId="77777777" w:rsidR="00176550" w:rsidRPr="003C45B4" w:rsidRDefault="00BD41B5" w:rsidP="00BD41B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Саморег</w:t>
      </w:r>
      <w:r w:rsidR="00696BDC">
        <w:rPr>
          <w:rFonts w:ascii="Times New Roman" w:hAnsi="Times New Roman"/>
          <w:b/>
          <w:sz w:val="24"/>
          <w:szCs w:val="24"/>
        </w:rPr>
        <w:t>улируемой организации Ассоциация</w:t>
      </w:r>
    </w:p>
    <w:p w14:paraId="33381042" w14:textId="77777777" w:rsidR="00176550" w:rsidRDefault="005144B5" w:rsidP="003C45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«Проектировщики Ростовской области»</w:t>
      </w:r>
    </w:p>
    <w:p w14:paraId="08D4831B" w14:textId="77777777" w:rsidR="00FE004D" w:rsidRPr="003C45B4" w:rsidRDefault="00FE004D" w:rsidP="003C45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(СРО АСС «ПРО»)</w:t>
      </w:r>
    </w:p>
    <w:p w14:paraId="5BB64F17" w14:textId="77777777" w:rsidR="00176550" w:rsidRDefault="00176550" w:rsidP="003C45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45B4">
        <w:rPr>
          <w:rFonts w:ascii="Times New Roman" w:hAnsi="Times New Roman"/>
          <w:b/>
          <w:sz w:val="24"/>
          <w:szCs w:val="24"/>
        </w:rPr>
        <w:t>СРО-П-</w:t>
      </w:r>
      <w:r w:rsidR="005144B5">
        <w:rPr>
          <w:rFonts w:ascii="Times New Roman" w:hAnsi="Times New Roman"/>
          <w:b/>
          <w:sz w:val="24"/>
          <w:szCs w:val="24"/>
        </w:rPr>
        <w:t>127</w:t>
      </w:r>
      <w:r w:rsidRPr="005144B5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5144B5" w:rsidRPr="005144B5">
        <w:rPr>
          <w:rFonts w:ascii="Times New Roman" w:hAnsi="Times New Roman"/>
          <w:b/>
          <w:color w:val="000000" w:themeColor="text1"/>
          <w:sz w:val="24"/>
          <w:szCs w:val="24"/>
        </w:rPr>
        <w:t>27012010</w:t>
      </w:r>
    </w:p>
    <w:p w14:paraId="7C050C9A" w14:textId="77777777" w:rsidR="00C44D76" w:rsidRDefault="00C44D76" w:rsidP="003C45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8C17BAF" w14:textId="77777777" w:rsidR="00C44D76" w:rsidRDefault="00C44D76" w:rsidP="003C45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1B2DFA2" w14:textId="77777777" w:rsidR="00E8552F" w:rsidRDefault="00E8552F" w:rsidP="003C45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63A3BBF" w14:textId="6EC9DB1C" w:rsidR="00176550" w:rsidRPr="003C45B4" w:rsidRDefault="00176550" w:rsidP="0036070E">
      <w:pPr>
        <w:spacing w:after="0"/>
        <w:rPr>
          <w:rFonts w:ascii="Times New Roman" w:hAnsi="Times New Roman"/>
          <w:b/>
          <w:sz w:val="24"/>
          <w:szCs w:val="24"/>
        </w:rPr>
      </w:pPr>
      <w:r w:rsidRPr="003C45B4">
        <w:rPr>
          <w:rFonts w:ascii="Times New Roman" w:hAnsi="Times New Roman"/>
          <w:sz w:val="24"/>
          <w:szCs w:val="24"/>
        </w:rPr>
        <w:t xml:space="preserve"> </w:t>
      </w:r>
      <w:r w:rsidRPr="003C45B4">
        <w:rPr>
          <w:rFonts w:ascii="Times New Roman" w:hAnsi="Times New Roman"/>
          <w:b/>
          <w:sz w:val="24"/>
          <w:szCs w:val="24"/>
        </w:rPr>
        <w:t xml:space="preserve">г. Ростов-на-Дону                                                          </w:t>
      </w:r>
      <w:r w:rsidR="00A82877">
        <w:rPr>
          <w:rFonts w:ascii="Times New Roman" w:hAnsi="Times New Roman"/>
          <w:b/>
          <w:sz w:val="24"/>
          <w:szCs w:val="24"/>
        </w:rPr>
        <w:t xml:space="preserve">       </w:t>
      </w:r>
      <w:r w:rsidR="007F63EC">
        <w:rPr>
          <w:rFonts w:ascii="Times New Roman" w:hAnsi="Times New Roman"/>
          <w:b/>
          <w:sz w:val="24"/>
          <w:szCs w:val="24"/>
        </w:rPr>
        <w:t xml:space="preserve">  </w:t>
      </w:r>
      <w:r w:rsidR="00A82877">
        <w:rPr>
          <w:rFonts w:ascii="Times New Roman" w:hAnsi="Times New Roman"/>
          <w:b/>
          <w:sz w:val="24"/>
          <w:szCs w:val="24"/>
        </w:rPr>
        <w:t xml:space="preserve">     </w:t>
      </w:r>
      <w:r w:rsidRPr="003C45B4">
        <w:rPr>
          <w:rFonts w:ascii="Times New Roman" w:hAnsi="Times New Roman"/>
          <w:b/>
          <w:sz w:val="24"/>
          <w:szCs w:val="24"/>
        </w:rPr>
        <w:t xml:space="preserve">             </w:t>
      </w:r>
      <w:r w:rsidR="0060790C">
        <w:rPr>
          <w:rFonts w:ascii="Times New Roman" w:hAnsi="Times New Roman"/>
          <w:b/>
          <w:sz w:val="24"/>
          <w:szCs w:val="24"/>
        </w:rPr>
        <w:t xml:space="preserve">   </w:t>
      </w:r>
      <w:r w:rsidR="00726F41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726F41">
        <w:rPr>
          <w:rFonts w:ascii="Times New Roman" w:hAnsi="Times New Roman"/>
          <w:b/>
          <w:sz w:val="24"/>
          <w:szCs w:val="24"/>
        </w:rPr>
        <w:t xml:space="preserve"> </w:t>
      </w:r>
      <w:r w:rsidR="00B063C5">
        <w:rPr>
          <w:rFonts w:ascii="Times New Roman" w:hAnsi="Times New Roman"/>
          <w:b/>
          <w:sz w:val="24"/>
          <w:szCs w:val="24"/>
        </w:rPr>
        <w:t xml:space="preserve"> </w:t>
      </w:r>
      <w:r w:rsidR="00027305">
        <w:rPr>
          <w:rFonts w:ascii="Times New Roman" w:hAnsi="Times New Roman"/>
          <w:b/>
          <w:sz w:val="24"/>
          <w:szCs w:val="24"/>
        </w:rPr>
        <w:t xml:space="preserve"> </w:t>
      </w:r>
      <w:r w:rsidR="004D1035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161EE2">
        <w:rPr>
          <w:rFonts w:ascii="Times New Roman" w:hAnsi="Times New Roman"/>
          <w:b/>
          <w:sz w:val="24"/>
          <w:szCs w:val="24"/>
        </w:rPr>
        <w:t>2</w:t>
      </w:r>
      <w:r w:rsidR="005144B5">
        <w:rPr>
          <w:rFonts w:ascii="Times New Roman" w:hAnsi="Times New Roman"/>
          <w:b/>
          <w:sz w:val="24"/>
          <w:szCs w:val="24"/>
        </w:rPr>
        <w:t>1</w:t>
      </w:r>
      <w:r w:rsidR="001D378F">
        <w:rPr>
          <w:rFonts w:ascii="Times New Roman" w:hAnsi="Times New Roman"/>
          <w:b/>
          <w:sz w:val="24"/>
          <w:szCs w:val="24"/>
        </w:rPr>
        <w:t xml:space="preserve">» </w:t>
      </w:r>
      <w:r w:rsidR="008F4E97">
        <w:rPr>
          <w:rFonts w:ascii="Times New Roman" w:hAnsi="Times New Roman"/>
          <w:b/>
          <w:sz w:val="24"/>
          <w:szCs w:val="24"/>
        </w:rPr>
        <w:t xml:space="preserve">мая </w:t>
      </w:r>
      <w:r w:rsidRPr="003C45B4">
        <w:rPr>
          <w:rFonts w:ascii="Times New Roman" w:hAnsi="Times New Roman"/>
          <w:b/>
          <w:sz w:val="24"/>
          <w:szCs w:val="24"/>
        </w:rPr>
        <w:t xml:space="preserve"> </w:t>
      </w:r>
      <w:r w:rsidR="00654661">
        <w:rPr>
          <w:rFonts w:ascii="Times New Roman" w:hAnsi="Times New Roman"/>
          <w:b/>
          <w:sz w:val="24"/>
          <w:szCs w:val="24"/>
        </w:rPr>
        <w:t>20</w:t>
      </w:r>
      <w:r w:rsidR="006907E9">
        <w:rPr>
          <w:rFonts w:ascii="Times New Roman" w:hAnsi="Times New Roman"/>
          <w:b/>
          <w:sz w:val="24"/>
          <w:szCs w:val="24"/>
        </w:rPr>
        <w:t>2</w:t>
      </w:r>
      <w:r w:rsidR="00161EE2">
        <w:rPr>
          <w:rFonts w:ascii="Times New Roman" w:hAnsi="Times New Roman"/>
          <w:b/>
          <w:sz w:val="24"/>
          <w:szCs w:val="24"/>
        </w:rPr>
        <w:t>1</w:t>
      </w:r>
      <w:r w:rsidR="00B411AA">
        <w:rPr>
          <w:rFonts w:ascii="Times New Roman" w:hAnsi="Times New Roman"/>
          <w:b/>
          <w:sz w:val="24"/>
          <w:szCs w:val="24"/>
        </w:rPr>
        <w:t xml:space="preserve"> </w:t>
      </w:r>
      <w:r w:rsidRPr="003C45B4">
        <w:rPr>
          <w:rFonts w:ascii="Times New Roman" w:hAnsi="Times New Roman"/>
          <w:b/>
          <w:sz w:val="24"/>
          <w:szCs w:val="24"/>
        </w:rPr>
        <w:t>г.</w:t>
      </w:r>
    </w:p>
    <w:p w14:paraId="2312C576" w14:textId="77777777" w:rsidR="00176550" w:rsidRDefault="00176550" w:rsidP="003C45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22E06C0" w14:textId="77777777" w:rsidR="00176550" w:rsidRDefault="00176550" w:rsidP="003C45B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C45B4">
        <w:rPr>
          <w:rFonts w:ascii="Times New Roman" w:hAnsi="Times New Roman"/>
          <w:b/>
          <w:sz w:val="24"/>
          <w:szCs w:val="24"/>
        </w:rPr>
        <w:t xml:space="preserve">На заседании </w:t>
      </w:r>
      <w:r w:rsidR="005144B5">
        <w:rPr>
          <w:rFonts w:ascii="Times New Roman" w:hAnsi="Times New Roman"/>
          <w:b/>
          <w:sz w:val="24"/>
          <w:szCs w:val="24"/>
        </w:rPr>
        <w:t>Контрольной комиссии</w:t>
      </w:r>
      <w:r w:rsidR="005144B5" w:rsidRPr="003C45B4">
        <w:rPr>
          <w:rFonts w:ascii="Times New Roman" w:hAnsi="Times New Roman"/>
          <w:b/>
          <w:sz w:val="24"/>
          <w:szCs w:val="24"/>
        </w:rPr>
        <w:t xml:space="preserve"> </w:t>
      </w:r>
      <w:r w:rsidRPr="003C45B4">
        <w:rPr>
          <w:rFonts w:ascii="Times New Roman" w:hAnsi="Times New Roman"/>
          <w:b/>
          <w:sz w:val="24"/>
          <w:szCs w:val="24"/>
        </w:rPr>
        <w:t>присутствовали:</w:t>
      </w:r>
    </w:p>
    <w:p w14:paraId="5AC5C725" w14:textId="77777777" w:rsidR="005144B5" w:rsidRPr="005144B5" w:rsidRDefault="005144B5" w:rsidP="003C45B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144B5">
        <w:rPr>
          <w:rFonts w:ascii="Times New Roman" w:hAnsi="Times New Roman"/>
          <w:sz w:val="24"/>
          <w:szCs w:val="24"/>
        </w:rPr>
        <w:t>1.</w:t>
      </w:r>
      <w:r w:rsidR="00B063C5">
        <w:rPr>
          <w:rFonts w:ascii="Times New Roman" w:hAnsi="Times New Roman"/>
          <w:sz w:val="24"/>
          <w:szCs w:val="24"/>
        </w:rPr>
        <w:t xml:space="preserve"> </w:t>
      </w:r>
      <w:r w:rsidRPr="005144B5">
        <w:rPr>
          <w:rFonts w:ascii="Times New Roman" w:hAnsi="Times New Roman"/>
          <w:sz w:val="24"/>
          <w:szCs w:val="24"/>
        </w:rPr>
        <w:t xml:space="preserve">Махлов Владимир </w:t>
      </w:r>
      <w:r w:rsidR="00FE004D">
        <w:rPr>
          <w:rFonts w:ascii="Times New Roman" w:hAnsi="Times New Roman"/>
          <w:sz w:val="24"/>
          <w:szCs w:val="24"/>
        </w:rPr>
        <w:t>Д</w:t>
      </w:r>
      <w:r w:rsidRPr="005144B5">
        <w:rPr>
          <w:rFonts w:ascii="Times New Roman" w:hAnsi="Times New Roman"/>
          <w:sz w:val="24"/>
          <w:szCs w:val="24"/>
        </w:rPr>
        <w:t>митриевич- председатель Контрольной комиссии</w:t>
      </w:r>
    </w:p>
    <w:p w14:paraId="7075B6A6" w14:textId="77777777" w:rsidR="005144B5" w:rsidRPr="00225C88" w:rsidRDefault="00225C88" w:rsidP="005144B5">
      <w:pPr>
        <w:pStyle w:val="a3"/>
        <w:tabs>
          <w:tab w:val="left" w:pos="284"/>
          <w:tab w:val="left" w:pos="993"/>
        </w:tabs>
        <w:spacing w:after="0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25C88">
        <w:rPr>
          <w:rFonts w:ascii="Times New Roman" w:hAnsi="Times New Roman"/>
          <w:sz w:val="24"/>
          <w:szCs w:val="24"/>
        </w:rPr>
        <w:t xml:space="preserve">. </w:t>
      </w:r>
      <w:r w:rsidR="005144B5">
        <w:rPr>
          <w:rFonts w:ascii="Times New Roman" w:hAnsi="Times New Roman"/>
          <w:sz w:val="24"/>
          <w:szCs w:val="24"/>
        </w:rPr>
        <w:t>Колесникова Вера Григорьевна-член Контрольной комиссии</w:t>
      </w:r>
    </w:p>
    <w:p w14:paraId="6EECE0D5" w14:textId="77777777" w:rsidR="00225C88" w:rsidRDefault="00225C88" w:rsidP="00225C88">
      <w:pPr>
        <w:pStyle w:val="a3"/>
        <w:tabs>
          <w:tab w:val="left" w:pos="284"/>
          <w:tab w:val="left" w:pos="993"/>
        </w:tabs>
        <w:spacing w:after="0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25C88">
        <w:rPr>
          <w:rFonts w:ascii="Times New Roman" w:hAnsi="Times New Roman"/>
          <w:sz w:val="24"/>
          <w:szCs w:val="24"/>
        </w:rPr>
        <w:t xml:space="preserve">. </w:t>
      </w:r>
      <w:r w:rsidR="005144B5">
        <w:rPr>
          <w:rFonts w:ascii="Times New Roman" w:hAnsi="Times New Roman"/>
          <w:sz w:val="24"/>
          <w:szCs w:val="24"/>
        </w:rPr>
        <w:t>Костина Анна Павловна (</w:t>
      </w:r>
      <w:proofErr w:type="gramStart"/>
      <w:r w:rsidR="005144B5">
        <w:rPr>
          <w:rFonts w:ascii="Times New Roman" w:hAnsi="Times New Roman"/>
          <w:sz w:val="24"/>
          <w:szCs w:val="24"/>
        </w:rPr>
        <w:t>он-лайн</w:t>
      </w:r>
      <w:proofErr w:type="gramEnd"/>
      <w:r w:rsidR="005144B5">
        <w:rPr>
          <w:rFonts w:ascii="Times New Roman" w:hAnsi="Times New Roman"/>
          <w:sz w:val="24"/>
          <w:szCs w:val="24"/>
        </w:rPr>
        <w:t xml:space="preserve">) –член </w:t>
      </w:r>
      <w:r w:rsidR="00A9009D">
        <w:rPr>
          <w:rFonts w:ascii="Times New Roman" w:hAnsi="Times New Roman"/>
          <w:sz w:val="24"/>
          <w:szCs w:val="24"/>
        </w:rPr>
        <w:t>К</w:t>
      </w:r>
      <w:r w:rsidR="005144B5">
        <w:rPr>
          <w:rFonts w:ascii="Times New Roman" w:hAnsi="Times New Roman"/>
          <w:sz w:val="24"/>
          <w:szCs w:val="24"/>
        </w:rPr>
        <w:t>онтрольной комиссии</w:t>
      </w:r>
    </w:p>
    <w:p w14:paraId="107A4631" w14:textId="77777777" w:rsidR="00A9009D" w:rsidRDefault="00A9009D" w:rsidP="00225C88">
      <w:pPr>
        <w:pStyle w:val="a3"/>
        <w:tabs>
          <w:tab w:val="left" w:pos="284"/>
          <w:tab w:val="left" w:pos="993"/>
        </w:tabs>
        <w:spacing w:after="0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4.Руденко Виктор Николаевич-</w:t>
      </w:r>
      <w:r w:rsidRPr="00A90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 Контрольной комиссии</w:t>
      </w:r>
    </w:p>
    <w:p w14:paraId="3DE36E30" w14:textId="77777777" w:rsidR="00A9009D" w:rsidRPr="00225C88" w:rsidRDefault="00A9009D" w:rsidP="00225C88">
      <w:pPr>
        <w:pStyle w:val="a3"/>
        <w:tabs>
          <w:tab w:val="left" w:pos="284"/>
          <w:tab w:val="left" w:pos="993"/>
        </w:tabs>
        <w:spacing w:after="0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5.Погоредов Игорь Валерьевич-</w:t>
      </w:r>
      <w:r w:rsidRPr="00A90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 Контрольной комиссии</w:t>
      </w:r>
    </w:p>
    <w:p w14:paraId="5906FD9B" w14:textId="77777777" w:rsidR="00B91834" w:rsidRDefault="00B91834" w:rsidP="00F54AB1">
      <w:pPr>
        <w:pStyle w:val="a3"/>
        <w:tabs>
          <w:tab w:val="left" w:pos="284"/>
          <w:tab w:val="left" w:pos="993"/>
        </w:tabs>
        <w:spacing w:after="0"/>
        <w:ind w:left="710"/>
        <w:rPr>
          <w:rFonts w:ascii="Times New Roman" w:hAnsi="Times New Roman"/>
          <w:sz w:val="24"/>
          <w:szCs w:val="24"/>
        </w:rPr>
      </w:pPr>
    </w:p>
    <w:p w14:paraId="7C3BF8CC" w14:textId="77777777" w:rsidR="00176550" w:rsidRDefault="00176550" w:rsidP="003C45B4">
      <w:pPr>
        <w:tabs>
          <w:tab w:val="left" w:pos="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3C45B4">
        <w:rPr>
          <w:rFonts w:ascii="Times New Roman" w:hAnsi="Times New Roman"/>
          <w:b/>
          <w:sz w:val="24"/>
          <w:szCs w:val="24"/>
        </w:rPr>
        <w:t>Приглашенные</w:t>
      </w:r>
      <w:r w:rsidR="00080F2C">
        <w:rPr>
          <w:rFonts w:ascii="Times New Roman" w:hAnsi="Times New Roman"/>
          <w:b/>
          <w:sz w:val="24"/>
          <w:szCs w:val="24"/>
        </w:rPr>
        <w:t xml:space="preserve"> (без права голоса)</w:t>
      </w:r>
      <w:r w:rsidRPr="003C45B4">
        <w:rPr>
          <w:rFonts w:ascii="Times New Roman" w:hAnsi="Times New Roman"/>
          <w:b/>
          <w:sz w:val="24"/>
          <w:szCs w:val="24"/>
        </w:rPr>
        <w:t>:</w:t>
      </w:r>
      <w:r w:rsidRPr="003C45B4">
        <w:rPr>
          <w:rFonts w:ascii="Times New Roman" w:hAnsi="Times New Roman"/>
          <w:sz w:val="24"/>
          <w:szCs w:val="24"/>
        </w:rPr>
        <w:t xml:space="preserve"> </w:t>
      </w:r>
    </w:p>
    <w:p w14:paraId="23C4B3FB" w14:textId="77777777" w:rsidR="00225C88" w:rsidRPr="00225C88" w:rsidRDefault="00FE004D" w:rsidP="00225C88">
      <w:pPr>
        <w:tabs>
          <w:tab w:val="left" w:pos="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 Виталий Антонович-председатель Совета СРО АСС «ПРО»</w:t>
      </w:r>
    </w:p>
    <w:p w14:paraId="4C39600D" w14:textId="77777777" w:rsidR="00161EE2" w:rsidRDefault="00FE004D" w:rsidP="003C45B4">
      <w:pPr>
        <w:tabs>
          <w:tab w:val="left" w:pos="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Быкадорова Ирина Олеговна –директор СРО АСС «ПРО»</w:t>
      </w:r>
    </w:p>
    <w:p w14:paraId="5026B195" w14:textId="77777777" w:rsidR="00FE004D" w:rsidRDefault="00FE004D" w:rsidP="003C45B4">
      <w:pPr>
        <w:tabs>
          <w:tab w:val="left" w:pos="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Полянская Наталья Васильевна-директор ООО «АПН-проект»</w:t>
      </w:r>
    </w:p>
    <w:p w14:paraId="77777951" w14:textId="77777777" w:rsidR="00161EE2" w:rsidRDefault="00161EE2" w:rsidP="00161EE2">
      <w:pPr>
        <w:tabs>
          <w:tab w:val="left" w:pos="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Быкадорова Наталья Владимировна – директор ООО «</w:t>
      </w:r>
      <w:proofErr w:type="spellStart"/>
      <w:r>
        <w:rPr>
          <w:rFonts w:ascii="Times New Roman" w:hAnsi="Times New Roman"/>
          <w:sz w:val="24"/>
          <w:szCs w:val="24"/>
        </w:rPr>
        <w:t>ГеоСПЭК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A81ED9">
        <w:rPr>
          <w:rFonts w:ascii="Times New Roman" w:hAnsi="Times New Roman"/>
          <w:sz w:val="24"/>
          <w:szCs w:val="24"/>
        </w:rPr>
        <w:t>;</w:t>
      </w:r>
    </w:p>
    <w:p w14:paraId="3D76109C" w14:textId="77777777" w:rsidR="003A2C0C" w:rsidRDefault="00FE004D" w:rsidP="006345E7">
      <w:pPr>
        <w:tabs>
          <w:tab w:val="left" w:pos="709"/>
        </w:tabs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Бабич Екатерина Романовна-главный специалист СРО АСС «ПРО»</w:t>
      </w:r>
    </w:p>
    <w:p w14:paraId="756817FF" w14:textId="77777777" w:rsidR="003A2C0C" w:rsidRDefault="003A2C0C" w:rsidP="003A2C0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56D7DFC" w14:textId="77777777" w:rsidR="006C2CA9" w:rsidRDefault="00176550" w:rsidP="006C2CA9">
      <w:pPr>
        <w:tabs>
          <w:tab w:val="left" w:pos="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3C45B4">
        <w:rPr>
          <w:rFonts w:ascii="Times New Roman" w:hAnsi="Times New Roman"/>
          <w:b/>
          <w:sz w:val="24"/>
          <w:szCs w:val="24"/>
        </w:rPr>
        <w:t xml:space="preserve">Дата </w:t>
      </w:r>
      <w:r w:rsidRPr="00E977E3">
        <w:rPr>
          <w:rFonts w:ascii="Times New Roman" w:hAnsi="Times New Roman"/>
          <w:b/>
          <w:sz w:val="24"/>
          <w:szCs w:val="24"/>
        </w:rPr>
        <w:t>проведения заседания</w:t>
      </w:r>
      <w:r w:rsidRPr="00D74145">
        <w:rPr>
          <w:rFonts w:ascii="Times New Roman" w:hAnsi="Times New Roman"/>
          <w:b/>
          <w:sz w:val="24"/>
          <w:szCs w:val="24"/>
        </w:rPr>
        <w:t xml:space="preserve">: </w:t>
      </w:r>
      <w:r w:rsidR="00161EE2">
        <w:rPr>
          <w:rFonts w:ascii="Times New Roman" w:hAnsi="Times New Roman"/>
          <w:sz w:val="24"/>
          <w:szCs w:val="24"/>
        </w:rPr>
        <w:t>2</w:t>
      </w:r>
      <w:r w:rsidR="00FE004D">
        <w:rPr>
          <w:rFonts w:ascii="Times New Roman" w:hAnsi="Times New Roman"/>
          <w:sz w:val="24"/>
          <w:szCs w:val="24"/>
        </w:rPr>
        <w:t>1</w:t>
      </w:r>
      <w:r w:rsidR="00FA0814">
        <w:rPr>
          <w:rFonts w:ascii="Times New Roman" w:hAnsi="Times New Roman"/>
          <w:sz w:val="24"/>
          <w:szCs w:val="24"/>
        </w:rPr>
        <w:t xml:space="preserve"> </w:t>
      </w:r>
      <w:r w:rsidR="00FE004D">
        <w:rPr>
          <w:rFonts w:ascii="Times New Roman" w:hAnsi="Times New Roman"/>
          <w:sz w:val="24"/>
          <w:szCs w:val="24"/>
        </w:rPr>
        <w:t xml:space="preserve">мая </w:t>
      </w:r>
      <w:r w:rsidR="004A79E4" w:rsidRPr="00D74145">
        <w:rPr>
          <w:rFonts w:ascii="Times New Roman" w:hAnsi="Times New Roman"/>
          <w:sz w:val="24"/>
          <w:szCs w:val="24"/>
        </w:rPr>
        <w:t>20</w:t>
      </w:r>
      <w:r w:rsidR="00542918">
        <w:rPr>
          <w:rFonts w:ascii="Times New Roman" w:hAnsi="Times New Roman"/>
          <w:sz w:val="24"/>
          <w:szCs w:val="24"/>
        </w:rPr>
        <w:t>2</w:t>
      </w:r>
      <w:r w:rsidR="00161EE2">
        <w:rPr>
          <w:rFonts w:ascii="Times New Roman" w:hAnsi="Times New Roman"/>
          <w:sz w:val="24"/>
          <w:szCs w:val="24"/>
        </w:rPr>
        <w:t>1</w:t>
      </w:r>
      <w:r w:rsidRPr="00D74145">
        <w:rPr>
          <w:rFonts w:ascii="Times New Roman" w:hAnsi="Times New Roman"/>
          <w:sz w:val="24"/>
          <w:szCs w:val="24"/>
        </w:rPr>
        <w:t xml:space="preserve"> года.</w:t>
      </w:r>
    </w:p>
    <w:p w14:paraId="4486F933" w14:textId="77777777" w:rsidR="00176550" w:rsidRPr="003C45B4" w:rsidRDefault="00C127C8" w:rsidP="006C2CA9">
      <w:pPr>
        <w:tabs>
          <w:tab w:val="left" w:pos="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заседания:</w:t>
      </w:r>
      <w:r w:rsidRPr="00C127C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BD41B5" w:rsidRPr="00C127C8">
        <w:rPr>
          <w:rFonts w:ascii="Times New Roman" w:hAnsi="Times New Roman"/>
          <w:spacing w:val="-2"/>
          <w:sz w:val="24"/>
          <w:szCs w:val="24"/>
        </w:rPr>
        <w:t>34408</w:t>
      </w:r>
      <w:r w:rsidR="00176550" w:rsidRPr="00C127C8">
        <w:rPr>
          <w:rFonts w:ascii="Times New Roman" w:hAnsi="Times New Roman"/>
          <w:spacing w:val="-2"/>
          <w:sz w:val="24"/>
          <w:szCs w:val="24"/>
        </w:rPr>
        <w:t>2, г.</w:t>
      </w:r>
      <w:r w:rsidR="00BD41B5" w:rsidRPr="00C127C8">
        <w:rPr>
          <w:rFonts w:ascii="Times New Roman" w:hAnsi="Times New Roman"/>
          <w:spacing w:val="-2"/>
          <w:sz w:val="24"/>
          <w:szCs w:val="24"/>
        </w:rPr>
        <w:t xml:space="preserve"> Ростов-на-Дону, </w:t>
      </w:r>
      <w:r w:rsidR="00FE004D">
        <w:rPr>
          <w:rFonts w:ascii="Times New Roman" w:hAnsi="Times New Roman"/>
          <w:spacing w:val="-2"/>
          <w:sz w:val="24"/>
          <w:szCs w:val="24"/>
        </w:rPr>
        <w:t>ул. Береговая 8 оф 1401</w:t>
      </w:r>
    </w:p>
    <w:p w14:paraId="0912EC67" w14:textId="77777777" w:rsidR="007C5770" w:rsidRDefault="00064F42" w:rsidP="007C57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64F42">
        <w:rPr>
          <w:rFonts w:ascii="Times New Roman" w:hAnsi="Times New Roman"/>
          <w:sz w:val="24"/>
          <w:szCs w:val="24"/>
        </w:rPr>
        <w:t>Председатель заседания Контрольно</w:t>
      </w:r>
      <w:r w:rsidR="00FE004D">
        <w:rPr>
          <w:rFonts w:ascii="Times New Roman" w:hAnsi="Times New Roman"/>
          <w:sz w:val="24"/>
          <w:szCs w:val="24"/>
        </w:rPr>
        <w:t>й комиссии Махлов Владимир Дмитриевич</w:t>
      </w:r>
      <w:r w:rsidRPr="00064F42">
        <w:rPr>
          <w:rFonts w:ascii="Times New Roman" w:hAnsi="Times New Roman"/>
          <w:sz w:val="24"/>
          <w:szCs w:val="24"/>
        </w:rPr>
        <w:t xml:space="preserve"> предложил для ведения протокола заседания избрать Секретар</w:t>
      </w:r>
      <w:r w:rsidR="00FE004D">
        <w:rPr>
          <w:rFonts w:ascii="Times New Roman" w:hAnsi="Times New Roman"/>
          <w:sz w:val="24"/>
          <w:szCs w:val="24"/>
        </w:rPr>
        <w:t>ем</w:t>
      </w:r>
      <w:r w:rsidRPr="00064F42">
        <w:rPr>
          <w:rFonts w:ascii="Times New Roman" w:hAnsi="Times New Roman"/>
          <w:sz w:val="24"/>
          <w:szCs w:val="24"/>
        </w:rPr>
        <w:t xml:space="preserve"> заседания– </w:t>
      </w:r>
      <w:r w:rsidR="00FE004D">
        <w:rPr>
          <w:rFonts w:ascii="Times New Roman" w:hAnsi="Times New Roman"/>
          <w:sz w:val="24"/>
          <w:szCs w:val="24"/>
        </w:rPr>
        <w:t>Бабич Екатерину Романовну</w:t>
      </w:r>
      <w:r w:rsidR="00FE004D" w:rsidRPr="003C45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5770" w:rsidRPr="003C45B4">
        <w:rPr>
          <w:rFonts w:ascii="Times New Roman" w:hAnsi="Times New Roman"/>
          <w:b/>
          <w:bCs/>
          <w:sz w:val="24"/>
          <w:szCs w:val="24"/>
        </w:rPr>
        <w:t>Голосовали: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835"/>
      </w:tblGrid>
      <w:tr w:rsidR="007C5770" w:rsidRPr="003C45B4" w14:paraId="295DFCBB" w14:textId="77777777" w:rsidTr="009D4820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3DAD9" w14:textId="77777777" w:rsidR="007C5770" w:rsidRPr="00EE3637" w:rsidRDefault="007C5770" w:rsidP="009D4820">
            <w:pPr>
              <w:pStyle w:val="a8"/>
              <w:tabs>
                <w:tab w:val="left" w:pos="0"/>
              </w:tabs>
              <w:snapToGrid w:val="0"/>
              <w:spacing w:after="0" w:line="276" w:lineRule="auto"/>
              <w:ind w:firstLine="709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F8FD9" w14:textId="77777777" w:rsidR="007C5770" w:rsidRPr="00EE3637" w:rsidRDefault="007C5770" w:rsidP="009D4820">
            <w:pPr>
              <w:pStyle w:val="a8"/>
              <w:tabs>
                <w:tab w:val="left" w:pos="0"/>
              </w:tabs>
              <w:snapToGrid w:val="0"/>
              <w:spacing w:after="0" w:line="276" w:lineRule="auto"/>
              <w:jc w:val="center"/>
              <w:rPr>
                <w:lang w:val="ru-RU"/>
              </w:rPr>
            </w:pPr>
            <w:r w:rsidRPr="00EE3637">
              <w:rPr>
                <w:lang w:val="ru-RU"/>
              </w:rPr>
              <w:t>«ЗА»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E4995" w14:textId="77777777" w:rsidR="007C5770" w:rsidRPr="00EE3637" w:rsidRDefault="007C5770" w:rsidP="009D4820">
            <w:pPr>
              <w:pStyle w:val="a8"/>
              <w:tabs>
                <w:tab w:val="left" w:pos="0"/>
              </w:tabs>
              <w:snapToGrid w:val="0"/>
              <w:spacing w:after="0" w:line="276" w:lineRule="auto"/>
              <w:jc w:val="center"/>
              <w:rPr>
                <w:lang w:val="ru-RU"/>
              </w:rPr>
            </w:pPr>
            <w:r w:rsidRPr="00EE3637">
              <w:rPr>
                <w:lang w:val="ru-RU"/>
              </w:rPr>
              <w:t>«ПРОТИВ»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99320" w14:textId="77777777" w:rsidR="007C5770" w:rsidRPr="00EE3637" w:rsidRDefault="007C5770" w:rsidP="009D4820">
            <w:pPr>
              <w:pStyle w:val="a8"/>
              <w:tabs>
                <w:tab w:val="left" w:pos="0"/>
              </w:tabs>
              <w:snapToGrid w:val="0"/>
              <w:spacing w:after="0" w:line="276" w:lineRule="auto"/>
              <w:jc w:val="center"/>
              <w:rPr>
                <w:lang w:val="ru-RU"/>
              </w:rPr>
            </w:pPr>
            <w:r w:rsidRPr="00EE3637">
              <w:rPr>
                <w:lang w:val="ru-RU"/>
              </w:rPr>
              <w:t>«ВОЗДЕРЖАЛОСЬ»</w:t>
            </w:r>
          </w:p>
        </w:tc>
      </w:tr>
      <w:tr w:rsidR="007C5770" w:rsidRPr="003C45B4" w14:paraId="069400D3" w14:textId="77777777" w:rsidTr="009D4820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55E10" w14:textId="77777777" w:rsidR="007C5770" w:rsidRPr="00EE3637" w:rsidRDefault="007C5770" w:rsidP="009D4820">
            <w:pPr>
              <w:pStyle w:val="a8"/>
              <w:tabs>
                <w:tab w:val="left" w:pos="0"/>
              </w:tabs>
              <w:snapToGrid w:val="0"/>
              <w:spacing w:after="0" w:line="276" w:lineRule="auto"/>
              <w:rPr>
                <w:lang w:val="ru-RU"/>
              </w:rPr>
            </w:pPr>
            <w:r w:rsidRPr="00EE3637">
              <w:rPr>
                <w:lang w:val="ru-RU"/>
              </w:rPr>
              <w:t>Количество голосов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65444" w14:textId="77777777" w:rsidR="007C5770" w:rsidRPr="00E31EA8" w:rsidRDefault="00A9009D" w:rsidP="009D4820">
            <w:pPr>
              <w:pStyle w:val="a8"/>
              <w:tabs>
                <w:tab w:val="left" w:pos="0"/>
              </w:tabs>
              <w:snapToGrid w:val="0"/>
              <w:spacing w:after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3BA758" w14:textId="77777777" w:rsidR="007C5770" w:rsidRPr="0029401D" w:rsidRDefault="007C5770" w:rsidP="009D4820">
            <w:pPr>
              <w:pStyle w:val="a8"/>
              <w:tabs>
                <w:tab w:val="left" w:pos="0"/>
              </w:tabs>
              <w:snapToGrid w:val="0"/>
              <w:spacing w:after="0" w:line="276" w:lineRule="auto"/>
              <w:jc w:val="center"/>
              <w:rPr>
                <w:lang w:val="ru-RU"/>
              </w:rPr>
            </w:pPr>
            <w:r w:rsidRPr="0029401D">
              <w:rPr>
                <w:lang w:val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FB15D" w14:textId="77777777" w:rsidR="007C5770" w:rsidRPr="0029401D" w:rsidRDefault="007C5770" w:rsidP="009D4820">
            <w:pPr>
              <w:pStyle w:val="a8"/>
              <w:tabs>
                <w:tab w:val="left" w:pos="0"/>
              </w:tabs>
              <w:snapToGrid w:val="0"/>
              <w:spacing w:after="0" w:line="276" w:lineRule="auto"/>
              <w:jc w:val="center"/>
              <w:rPr>
                <w:lang w:val="ru-RU"/>
              </w:rPr>
            </w:pPr>
            <w:r w:rsidRPr="0029401D">
              <w:rPr>
                <w:lang w:val="ru-RU"/>
              </w:rPr>
              <w:t>0</w:t>
            </w:r>
          </w:p>
        </w:tc>
      </w:tr>
    </w:tbl>
    <w:p w14:paraId="76F04F6D" w14:textId="77777777" w:rsidR="007C5770" w:rsidRPr="003C45B4" w:rsidRDefault="007C5770" w:rsidP="007C5770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7C241250" w14:textId="6D011A9B" w:rsidR="00176550" w:rsidRPr="003C45B4" w:rsidRDefault="008F4E97" w:rsidP="007C5770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Решили</w:t>
      </w:r>
      <w:r w:rsidR="007C5770" w:rsidRPr="003C45B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C5770" w:rsidRPr="003C45B4">
        <w:rPr>
          <w:rFonts w:ascii="Times New Roman" w:hAnsi="Times New Roman"/>
          <w:sz w:val="24"/>
          <w:szCs w:val="24"/>
        </w:rPr>
        <w:t>«</w:t>
      </w:r>
      <w:r w:rsidR="007C5770">
        <w:rPr>
          <w:rFonts w:ascii="Times New Roman" w:hAnsi="Times New Roman"/>
          <w:sz w:val="24"/>
          <w:szCs w:val="24"/>
        </w:rPr>
        <w:t>Д</w:t>
      </w:r>
      <w:r w:rsidR="007C5770" w:rsidRPr="00F37666">
        <w:rPr>
          <w:rFonts w:ascii="Times New Roman" w:hAnsi="Times New Roman"/>
          <w:sz w:val="24"/>
          <w:szCs w:val="24"/>
        </w:rPr>
        <w:t xml:space="preserve">ля ведения протокола заседания </w:t>
      </w:r>
      <w:r w:rsidR="00064F42">
        <w:rPr>
          <w:rFonts w:ascii="Times New Roman" w:hAnsi="Times New Roman"/>
          <w:sz w:val="24"/>
          <w:szCs w:val="24"/>
        </w:rPr>
        <w:t>Контрольного комитета СРО</w:t>
      </w:r>
      <w:r w:rsidR="00064F42" w:rsidRPr="00F37666">
        <w:rPr>
          <w:rFonts w:ascii="Times New Roman" w:hAnsi="Times New Roman"/>
          <w:sz w:val="24"/>
          <w:szCs w:val="24"/>
        </w:rPr>
        <w:t xml:space="preserve"> </w:t>
      </w:r>
      <w:r w:rsidR="007C5770" w:rsidRPr="00F37666">
        <w:rPr>
          <w:rFonts w:ascii="Times New Roman" w:hAnsi="Times New Roman"/>
          <w:sz w:val="24"/>
          <w:szCs w:val="24"/>
        </w:rPr>
        <w:t>избрать Секретаря заседания</w:t>
      </w:r>
      <w:r w:rsidR="00B063C5">
        <w:rPr>
          <w:rFonts w:ascii="Times New Roman" w:hAnsi="Times New Roman"/>
          <w:sz w:val="24"/>
          <w:szCs w:val="24"/>
        </w:rPr>
        <w:t>-</w:t>
      </w:r>
      <w:r w:rsidR="00B063C5" w:rsidRPr="00B063C5">
        <w:rPr>
          <w:rFonts w:ascii="Times New Roman" w:hAnsi="Times New Roman"/>
          <w:sz w:val="24"/>
          <w:szCs w:val="24"/>
        </w:rPr>
        <w:t xml:space="preserve"> </w:t>
      </w:r>
      <w:r w:rsidR="00B063C5">
        <w:rPr>
          <w:rFonts w:ascii="Times New Roman" w:hAnsi="Times New Roman"/>
          <w:sz w:val="24"/>
          <w:szCs w:val="24"/>
        </w:rPr>
        <w:t>Бабич Екатерину Романовну</w:t>
      </w:r>
    </w:p>
    <w:p w14:paraId="0EDF81E0" w14:textId="77777777" w:rsidR="009D2250" w:rsidRDefault="009D2250" w:rsidP="00861A8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F8616C3" w14:textId="77777777" w:rsidR="008C5DE2" w:rsidRDefault="007C5770" w:rsidP="006546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696BDC">
        <w:rPr>
          <w:rFonts w:ascii="Times New Roman" w:hAnsi="Times New Roman"/>
          <w:sz w:val="24"/>
          <w:szCs w:val="24"/>
        </w:rPr>
        <w:t xml:space="preserve"> заседания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063C5">
        <w:rPr>
          <w:rFonts w:ascii="Times New Roman" w:hAnsi="Times New Roman"/>
          <w:sz w:val="24"/>
          <w:szCs w:val="24"/>
        </w:rPr>
        <w:t>Контрольной комиссии озвучил повестку:</w:t>
      </w:r>
    </w:p>
    <w:p w14:paraId="46240D02" w14:textId="77777777" w:rsidR="00A81ED9" w:rsidRDefault="00064F42" w:rsidP="00A81ED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C4C38" w:rsidRPr="00225C88">
        <w:rPr>
          <w:rFonts w:ascii="Times New Roman" w:hAnsi="Times New Roman"/>
          <w:sz w:val="24"/>
          <w:szCs w:val="24"/>
        </w:rPr>
        <w:t xml:space="preserve"> </w:t>
      </w:r>
      <w:r w:rsidR="00F863DC" w:rsidRPr="00225C88">
        <w:rPr>
          <w:rFonts w:ascii="Times New Roman" w:hAnsi="Times New Roman"/>
          <w:sz w:val="24"/>
          <w:szCs w:val="24"/>
        </w:rPr>
        <w:t xml:space="preserve">результатах проведения внеплановой (документарной) </w:t>
      </w:r>
      <w:r w:rsidR="00225C88" w:rsidRPr="00225C88">
        <w:rPr>
          <w:rFonts w:ascii="Times New Roman" w:hAnsi="Times New Roman"/>
          <w:sz w:val="24"/>
          <w:szCs w:val="24"/>
        </w:rPr>
        <w:t>проверки деятельности</w:t>
      </w:r>
      <w:r w:rsidR="00F863DC" w:rsidRPr="00225C88">
        <w:rPr>
          <w:rFonts w:ascii="Times New Roman" w:hAnsi="Times New Roman"/>
          <w:sz w:val="24"/>
          <w:szCs w:val="24"/>
        </w:rPr>
        <w:t xml:space="preserve"> члена СРО </w:t>
      </w:r>
      <w:r w:rsidR="00225C88">
        <w:rPr>
          <w:rFonts w:ascii="Times New Roman" w:hAnsi="Times New Roman"/>
          <w:sz w:val="24"/>
          <w:szCs w:val="24"/>
        </w:rPr>
        <w:t xml:space="preserve">- </w:t>
      </w:r>
      <w:r w:rsidR="00225C88" w:rsidRPr="007C5770">
        <w:rPr>
          <w:rFonts w:ascii="Times New Roman" w:hAnsi="Times New Roman"/>
          <w:bCs/>
          <w:sz w:val="24"/>
          <w:szCs w:val="24"/>
        </w:rPr>
        <w:t>ООО «</w:t>
      </w:r>
      <w:r w:rsidR="00B063C5">
        <w:rPr>
          <w:rFonts w:ascii="Times New Roman" w:hAnsi="Times New Roman"/>
          <w:bCs/>
          <w:sz w:val="24"/>
          <w:szCs w:val="24"/>
        </w:rPr>
        <w:t>АПН-проект</w:t>
      </w:r>
      <w:r w:rsidR="00225C88" w:rsidRPr="007C5770">
        <w:rPr>
          <w:rFonts w:ascii="Times New Roman" w:hAnsi="Times New Roman"/>
          <w:bCs/>
          <w:sz w:val="24"/>
          <w:szCs w:val="24"/>
        </w:rPr>
        <w:t>» (</w:t>
      </w:r>
      <w:r w:rsidR="00107B9B">
        <w:rPr>
          <w:rFonts w:ascii="Times New Roman" w:hAnsi="Times New Roman"/>
          <w:bCs/>
          <w:sz w:val="24"/>
          <w:szCs w:val="24"/>
        </w:rPr>
        <w:t>№ в реестре</w:t>
      </w:r>
      <w:r w:rsidR="00225C88" w:rsidRPr="007C5770">
        <w:rPr>
          <w:rFonts w:ascii="Times New Roman" w:hAnsi="Times New Roman"/>
          <w:bCs/>
          <w:sz w:val="24"/>
          <w:szCs w:val="24"/>
        </w:rPr>
        <w:t xml:space="preserve"> </w:t>
      </w:r>
      <w:r w:rsidR="00B063C5">
        <w:rPr>
          <w:rFonts w:ascii="Times New Roman" w:hAnsi="Times New Roman"/>
          <w:bCs/>
          <w:sz w:val="24"/>
          <w:szCs w:val="24"/>
        </w:rPr>
        <w:t>128</w:t>
      </w:r>
      <w:r w:rsidR="00225C88" w:rsidRPr="007C5770">
        <w:rPr>
          <w:rFonts w:ascii="Times New Roman" w:hAnsi="Times New Roman"/>
          <w:bCs/>
          <w:sz w:val="24"/>
          <w:szCs w:val="24"/>
        </w:rPr>
        <w:t>)</w:t>
      </w:r>
      <w:r w:rsidR="00225C88">
        <w:rPr>
          <w:rFonts w:ascii="Times New Roman" w:hAnsi="Times New Roman"/>
          <w:bCs/>
          <w:sz w:val="24"/>
          <w:szCs w:val="24"/>
        </w:rPr>
        <w:t>.</w:t>
      </w:r>
    </w:p>
    <w:p w14:paraId="7013DB38" w14:textId="77777777" w:rsidR="00A81ED9" w:rsidRPr="00A81ED9" w:rsidRDefault="00A81ED9" w:rsidP="00A81ED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ED9">
        <w:rPr>
          <w:rFonts w:ascii="Times New Roman" w:hAnsi="Times New Roman"/>
          <w:bCs/>
          <w:sz w:val="24"/>
          <w:szCs w:val="24"/>
        </w:rPr>
        <w:t xml:space="preserve">Об утверждении Акта внеплановой </w:t>
      </w:r>
      <w:r>
        <w:rPr>
          <w:rFonts w:ascii="Times New Roman" w:hAnsi="Times New Roman"/>
          <w:bCs/>
          <w:sz w:val="24"/>
          <w:szCs w:val="24"/>
        </w:rPr>
        <w:t>(</w:t>
      </w:r>
      <w:r w:rsidRPr="00A81ED9">
        <w:rPr>
          <w:rFonts w:ascii="Times New Roman" w:hAnsi="Times New Roman"/>
          <w:bCs/>
          <w:sz w:val="24"/>
          <w:szCs w:val="24"/>
        </w:rPr>
        <w:t xml:space="preserve">документарной) проверки деятельности члена СРО - </w:t>
      </w:r>
      <w:r w:rsidR="00B063C5" w:rsidRPr="007C5770">
        <w:rPr>
          <w:rFonts w:ascii="Times New Roman" w:hAnsi="Times New Roman"/>
          <w:bCs/>
          <w:sz w:val="24"/>
          <w:szCs w:val="24"/>
        </w:rPr>
        <w:t>ООО «</w:t>
      </w:r>
      <w:r w:rsidR="00B063C5">
        <w:rPr>
          <w:rFonts w:ascii="Times New Roman" w:hAnsi="Times New Roman"/>
          <w:bCs/>
          <w:sz w:val="24"/>
          <w:szCs w:val="24"/>
        </w:rPr>
        <w:t>АПН-проект</w:t>
      </w:r>
      <w:r w:rsidR="00B063C5" w:rsidRPr="007C5770">
        <w:rPr>
          <w:rFonts w:ascii="Times New Roman" w:hAnsi="Times New Roman"/>
          <w:bCs/>
          <w:sz w:val="24"/>
          <w:szCs w:val="24"/>
        </w:rPr>
        <w:t xml:space="preserve">» </w:t>
      </w:r>
      <w:r w:rsidRPr="00A81ED9">
        <w:rPr>
          <w:rFonts w:ascii="Times New Roman" w:hAnsi="Times New Roman"/>
          <w:bCs/>
          <w:sz w:val="24"/>
          <w:szCs w:val="24"/>
        </w:rPr>
        <w:t>(</w:t>
      </w:r>
      <w:r w:rsidR="00107B9B">
        <w:rPr>
          <w:rFonts w:ascii="Times New Roman" w:hAnsi="Times New Roman"/>
          <w:bCs/>
          <w:sz w:val="24"/>
          <w:szCs w:val="24"/>
        </w:rPr>
        <w:t>№ в реестре</w:t>
      </w:r>
      <w:r w:rsidR="00107B9B" w:rsidRPr="007C5770">
        <w:rPr>
          <w:rFonts w:ascii="Times New Roman" w:hAnsi="Times New Roman"/>
          <w:bCs/>
          <w:sz w:val="24"/>
          <w:szCs w:val="24"/>
        </w:rPr>
        <w:t xml:space="preserve"> </w:t>
      </w:r>
      <w:r w:rsidR="00107B9B">
        <w:rPr>
          <w:rFonts w:ascii="Times New Roman" w:hAnsi="Times New Roman"/>
          <w:bCs/>
          <w:sz w:val="24"/>
          <w:szCs w:val="24"/>
        </w:rPr>
        <w:t>128</w:t>
      </w:r>
      <w:r w:rsidRPr="00A81ED9">
        <w:rPr>
          <w:rFonts w:ascii="Times New Roman" w:hAnsi="Times New Roman"/>
          <w:bCs/>
          <w:sz w:val="24"/>
          <w:szCs w:val="24"/>
        </w:rPr>
        <w:t>).</w:t>
      </w:r>
    </w:p>
    <w:p w14:paraId="44CDD6D9" w14:textId="77777777" w:rsidR="00B063C5" w:rsidRPr="00107B9B" w:rsidRDefault="008F6A0C" w:rsidP="00107B9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C88">
        <w:rPr>
          <w:rFonts w:ascii="Times New Roman" w:hAnsi="Times New Roman"/>
          <w:sz w:val="24"/>
          <w:szCs w:val="24"/>
        </w:rPr>
        <w:t>О п</w:t>
      </w:r>
      <w:r w:rsidR="00981A64" w:rsidRPr="00225C88">
        <w:rPr>
          <w:rFonts w:ascii="Times New Roman" w:hAnsi="Times New Roman"/>
          <w:sz w:val="24"/>
          <w:szCs w:val="24"/>
        </w:rPr>
        <w:t>риняти</w:t>
      </w:r>
      <w:r w:rsidRPr="00225C88">
        <w:rPr>
          <w:rFonts w:ascii="Times New Roman" w:hAnsi="Times New Roman"/>
          <w:sz w:val="24"/>
          <w:szCs w:val="24"/>
        </w:rPr>
        <w:t>и</w:t>
      </w:r>
      <w:r w:rsidR="00981A64" w:rsidRPr="00225C88">
        <w:rPr>
          <w:rFonts w:ascii="Times New Roman" w:hAnsi="Times New Roman"/>
          <w:sz w:val="24"/>
          <w:szCs w:val="24"/>
        </w:rPr>
        <w:t xml:space="preserve"> Решения Контрольно</w:t>
      </w:r>
      <w:r w:rsidR="00B063C5">
        <w:rPr>
          <w:rFonts w:ascii="Times New Roman" w:hAnsi="Times New Roman"/>
          <w:sz w:val="24"/>
          <w:szCs w:val="24"/>
        </w:rPr>
        <w:t>й комиссии</w:t>
      </w:r>
      <w:r w:rsidR="00981A64" w:rsidRPr="00225C88">
        <w:rPr>
          <w:rFonts w:ascii="Times New Roman" w:hAnsi="Times New Roman"/>
          <w:sz w:val="24"/>
          <w:szCs w:val="24"/>
        </w:rPr>
        <w:t>.</w:t>
      </w:r>
    </w:p>
    <w:p w14:paraId="27B82511" w14:textId="77777777" w:rsidR="00B063C5" w:rsidRDefault="00B063C5" w:rsidP="008F6A0C">
      <w:pPr>
        <w:tabs>
          <w:tab w:val="left" w:pos="0"/>
        </w:tabs>
        <w:spacing w:after="0" w:line="264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E72B5AC" w14:textId="77777777" w:rsidR="008F6A0C" w:rsidRPr="00547FEC" w:rsidRDefault="008F6A0C" w:rsidP="008F6A0C">
      <w:pPr>
        <w:tabs>
          <w:tab w:val="left" w:pos="0"/>
        </w:tabs>
        <w:spacing w:after="0" w:line="264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47FEC">
        <w:rPr>
          <w:rFonts w:ascii="Times New Roman" w:hAnsi="Times New Roman"/>
          <w:b/>
          <w:bCs/>
          <w:sz w:val="24"/>
          <w:szCs w:val="24"/>
        </w:rPr>
        <w:t xml:space="preserve">Вопрос поставлен на голосование. </w:t>
      </w:r>
    </w:p>
    <w:p w14:paraId="71B05FAC" w14:textId="77777777" w:rsidR="008F6A0C" w:rsidRDefault="008F6A0C" w:rsidP="008F6A0C">
      <w:pPr>
        <w:tabs>
          <w:tab w:val="left" w:pos="0"/>
        </w:tabs>
        <w:spacing w:after="0" w:line="264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47FEC">
        <w:rPr>
          <w:rFonts w:ascii="Times New Roman" w:hAnsi="Times New Roman"/>
          <w:b/>
          <w:bCs/>
          <w:sz w:val="24"/>
          <w:szCs w:val="24"/>
        </w:rPr>
        <w:t>Голосовали: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835"/>
      </w:tblGrid>
      <w:tr w:rsidR="008F6A0C" w:rsidRPr="00547FEC" w14:paraId="25BF42E8" w14:textId="77777777" w:rsidTr="008F6A0C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341AC" w14:textId="77777777" w:rsidR="008F6A0C" w:rsidRPr="00547FEC" w:rsidRDefault="008F6A0C" w:rsidP="008F6A0C">
            <w:pPr>
              <w:pStyle w:val="a8"/>
              <w:tabs>
                <w:tab w:val="left" w:pos="0"/>
              </w:tabs>
              <w:snapToGrid w:val="0"/>
              <w:spacing w:after="0" w:line="264" w:lineRule="auto"/>
              <w:ind w:firstLine="709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0B2473" w14:textId="77777777" w:rsidR="008F6A0C" w:rsidRPr="00547FEC" w:rsidRDefault="008F6A0C" w:rsidP="008F6A0C">
            <w:pPr>
              <w:pStyle w:val="a8"/>
              <w:tabs>
                <w:tab w:val="left" w:pos="0"/>
              </w:tabs>
              <w:snapToGrid w:val="0"/>
              <w:spacing w:after="0" w:line="264" w:lineRule="auto"/>
              <w:jc w:val="center"/>
            </w:pPr>
            <w:r w:rsidRPr="00547FEC">
              <w:t>«ЗА»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215C3" w14:textId="77777777" w:rsidR="008F6A0C" w:rsidRPr="00547FEC" w:rsidRDefault="008F6A0C" w:rsidP="008F6A0C">
            <w:pPr>
              <w:pStyle w:val="a8"/>
              <w:tabs>
                <w:tab w:val="left" w:pos="0"/>
              </w:tabs>
              <w:snapToGrid w:val="0"/>
              <w:spacing w:after="0" w:line="264" w:lineRule="auto"/>
              <w:jc w:val="center"/>
            </w:pPr>
            <w:r w:rsidRPr="00547FEC">
              <w:t>«ПРОТИВ»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9A657" w14:textId="77777777" w:rsidR="008F6A0C" w:rsidRPr="00547FEC" w:rsidRDefault="008F6A0C" w:rsidP="008F6A0C">
            <w:pPr>
              <w:pStyle w:val="a8"/>
              <w:tabs>
                <w:tab w:val="left" w:pos="0"/>
              </w:tabs>
              <w:snapToGrid w:val="0"/>
              <w:spacing w:after="0" w:line="264" w:lineRule="auto"/>
              <w:jc w:val="center"/>
            </w:pPr>
            <w:r w:rsidRPr="00547FEC">
              <w:t>«ВОЗДЕРЖАЛОСЬ»</w:t>
            </w:r>
          </w:p>
        </w:tc>
      </w:tr>
      <w:tr w:rsidR="008F6A0C" w:rsidRPr="00547FEC" w14:paraId="2A3B58BF" w14:textId="77777777" w:rsidTr="008F6A0C">
        <w:trPr>
          <w:trHeight w:val="15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675F4" w14:textId="77777777" w:rsidR="008F6A0C" w:rsidRPr="00547FEC" w:rsidRDefault="008F6A0C" w:rsidP="008F6A0C">
            <w:pPr>
              <w:pStyle w:val="a8"/>
              <w:tabs>
                <w:tab w:val="left" w:pos="0"/>
              </w:tabs>
              <w:snapToGrid w:val="0"/>
              <w:spacing w:after="0" w:line="264" w:lineRule="auto"/>
            </w:pPr>
            <w:r w:rsidRPr="00547FEC">
              <w:t>Количество голосов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7E9E9" w14:textId="77777777" w:rsidR="008F6A0C" w:rsidRPr="00F566FF" w:rsidRDefault="00A9009D" w:rsidP="008F6A0C">
            <w:pPr>
              <w:pStyle w:val="a8"/>
              <w:tabs>
                <w:tab w:val="left" w:pos="0"/>
              </w:tabs>
              <w:snapToGrid w:val="0"/>
              <w:spacing w:after="0" w:line="26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54213" w14:textId="77777777" w:rsidR="008F6A0C" w:rsidRPr="00547FEC" w:rsidRDefault="008F6A0C" w:rsidP="008F6A0C">
            <w:pPr>
              <w:pStyle w:val="a8"/>
              <w:tabs>
                <w:tab w:val="left" w:pos="0"/>
              </w:tabs>
              <w:snapToGrid w:val="0"/>
              <w:spacing w:after="0" w:line="264" w:lineRule="auto"/>
              <w:jc w:val="center"/>
            </w:pPr>
            <w:r w:rsidRPr="00547FEC">
              <w:t>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8FBE" w14:textId="77777777" w:rsidR="008F6A0C" w:rsidRPr="00547FEC" w:rsidRDefault="008F6A0C" w:rsidP="008F6A0C">
            <w:pPr>
              <w:pStyle w:val="a8"/>
              <w:tabs>
                <w:tab w:val="left" w:pos="0"/>
              </w:tabs>
              <w:snapToGrid w:val="0"/>
              <w:spacing w:after="0" w:line="264" w:lineRule="auto"/>
              <w:jc w:val="center"/>
            </w:pPr>
            <w:r w:rsidRPr="00547FEC">
              <w:t>0</w:t>
            </w:r>
          </w:p>
        </w:tc>
      </w:tr>
    </w:tbl>
    <w:p w14:paraId="41C86071" w14:textId="77777777" w:rsidR="00B3486D" w:rsidRDefault="00B3486D" w:rsidP="008F6A0C">
      <w:pPr>
        <w:pStyle w:val="a3"/>
        <w:tabs>
          <w:tab w:val="left" w:pos="0"/>
        </w:tabs>
        <w:spacing w:after="0" w:line="264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F28ACB6" w14:textId="77777777" w:rsidR="008F6A0C" w:rsidRDefault="008F6A0C" w:rsidP="008F6A0C">
      <w:pPr>
        <w:pStyle w:val="a3"/>
        <w:tabs>
          <w:tab w:val="left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6769DE8" w14:textId="77777777" w:rsidR="008F6A0C" w:rsidRDefault="008F6A0C" w:rsidP="008F6A0C">
      <w:pPr>
        <w:pStyle w:val="a3"/>
        <w:tabs>
          <w:tab w:val="left" w:pos="0"/>
          <w:tab w:val="left" w:pos="993"/>
        </w:tabs>
        <w:spacing w:after="0" w:line="264" w:lineRule="auto"/>
        <w:ind w:left="0" w:firstLine="709"/>
        <w:rPr>
          <w:rFonts w:ascii="Times New Roman" w:hAnsi="Times New Roman"/>
          <w:sz w:val="24"/>
          <w:szCs w:val="24"/>
        </w:rPr>
      </w:pPr>
      <w:r w:rsidRPr="00547FEC">
        <w:rPr>
          <w:rFonts w:ascii="Times New Roman" w:hAnsi="Times New Roman"/>
          <w:b/>
          <w:sz w:val="24"/>
          <w:szCs w:val="24"/>
        </w:rPr>
        <w:t>По первому вопросу слушали</w:t>
      </w:r>
      <w:r w:rsidRPr="00547FEC">
        <w:rPr>
          <w:rFonts w:ascii="Times New Roman" w:hAnsi="Times New Roman"/>
          <w:sz w:val="24"/>
          <w:szCs w:val="24"/>
        </w:rPr>
        <w:t>:</w:t>
      </w:r>
    </w:p>
    <w:p w14:paraId="5F949450" w14:textId="77777777" w:rsidR="008F6A0C" w:rsidRDefault="008F6A0C" w:rsidP="008F6A0C">
      <w:pPr>
        <w:pStyle w:val="a3"/>
        <w:tabs>
          <w:tab w:val="left" w:pos="0"/>
          <w:tab w:val="left" w:pos="993"/>
        </w:tabs>
        <w:spacing w:after="0" w:line="264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620AA265" w14:textId="77777777" w:rsidR="00A81ED9" w:rsidRPr="00AE6E62" w:rsidRDefault="007C5770" w:rsidP="00FC524B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6E62">
        <w:rPr>
          <w:rFonts w:ascii="Times New Roman" w:hAnsi="Times New Roman"/>
          <w:b/>
          <w:sz w:val="24"/>
          <w:szCs w:val="24"/>
        </w:rPr>
        <w:t xml:space="preserve">Председателя </w:t>
      </w:r>
      <w:r w:rsidR="00B063C5" w:rsidRPr="00AE6E62">
        <w:rPr>
          <w:rFonts w:ascii="Times New Roman" w:hAnsi="Times New Roman"/>
          <w:b/>
          <w:sz w:val="24"/>
          <w:szCs w:val="24"/>
        </w:rPr>
        <w:t xml:space="preserve">Контрольной комиссии </w:t>
      </w:r>
      <w:proofErr w:type="spellStart"/>
      <w:r w:rsidR="00B063C5" w:rsidRPr="00AE6E62">
        <w:rPr>
          <w:rFonts w:ascii="Times New Roman" w:hAnsi="Times New Roman"/>
          <w:b/>
          <w:sz w:val="24"/>
          <w:szCs w:val="24"/>
        </w:rPr>
        <w:t>Махлова</w:t>
      </w:r>
      <w:proofErr w:type="spellEnd"/>
      <w:r w:rsidR="00B063C5" w:rsidRPr="00AE6E62">
        <w:rPr>
          <w:rFonts w:ascii="Times New Roman" w:hAnsi="Times New Roman"/>
          <w:b/>
          <w:sz w:val="24"/>
          <w:szCs w:val="24"/>
        </w:rPr>
        <w:t xml:space="preserve"> Владимира Дмитриевича.</w:t>
      </w:r>
    </w:p>
    <w:p w14:paraId="4D04D4A8" w14:textId="77777777" w:rsidR="00B063C5" w:rsidRDefault="00B063C5" w:rsidP="00FC524B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D5F1450" w14:textId="1F2AC769" w:rsidR="000048FE" w:rsidRDefault="001A2412" w:rsidP="0013019E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ПРЕДСТАВЛЕНИЮ Прокуратуры Ворошиловского района г. Ростова-на-Дону</w:t>
      </w:r>
      <w:r w:rsidRPr="001A241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 № 07-27-21 от 05.04.2021 об устранении нарушений закона, </w:t>
      </w:r>
      <w:r w:rsidR="00D65B70">
        <w:rPr>
          <w:rFonts w:ascii="Times New Roman" w:hAnsi="Times New Roman"/>
          <w:bCs/>
          <w:sz w:val="24"/>
          <w:szCs w:val="24"/>
        </w:rPr>
        <w:t>директор</w:t>
      </w:r>
      <w:r w:rsidR="00B101B1">
        <w:rPr>
          <w:rFonts w:ascii="Times New Roman" w:hAnsi="Times New Roman"/>
          <w:bCs/>
          <w:sz w:val="24"/>
          <w:szCs w:val="24"/>
        </w:rPr>
        <w:t xml:space="preserve"> СРО АСС «</w:t>
      </w:r>
      <w:r w:rsidR="00D65B70">
        <w:rPr>
          <w:rFonts w:ascii="Times New Roman" w:hAnsi="Times New Roman"/>
          <w:bCs/>
          <w:sz w:val="24"/>
          <w:szCs w:val="24"/>
        </w:rPr>
        <w:t>ПРО</w:t>
      </w:r>
      <w:r w:rsidR="00B101B1">
        <w:rPr>
          <w:rFonts w:ascii="Times New Roman" w:hAnsi="Times New Roman"/>
          <w:bCs/>
          <w:sz w:val="24"/>
          <w:szCs w:val="24"/>
        </w:rPr>
        <w:t xml:space="preserve">» </w:t>
      </w:r>
      <w:r w:rsidR="00CA42D2">
        <w:rPr>
          <w:rFonts w:ascii="Times New Roman" w:hAnsi="Times New Roman"/>
          <w:bCs/>
          <w:sz w:val="24"/>
          <w:szCs w:val="24"/>
        </w:rPr>
        <w:t xml:space="preserve">поручила </w:t>
      </w:r>
      <w:r w:rsidR="00B101B1" w:rsidRPr="00B101B1">
        <w:rPr>
          <w:rFonts w:ascii="Times New Roman" w:hAnsi="Times New Roman"/>
          <w:bCs/>
          <w:sz w:val="24"/>
          <w:szCs w:val="24"/>
        </w:rPr>
        <w:t>Контрольно</w:t>
      </w:r>
      <w:r w:rsidR="00433833">
        <w:rPr>
          <w:rFonts w:ascii="Times New Roman" w:hAnsi="Times New Roman"/>
          <w:bCs/>
          <w:sz w:val="24"/>
          <w:szCs w:val="24"/>
        </w:rPr>
        <w:t>й</w:t>
      </w:r>
      <w:r w:rsidR="00B101B1" w:rsidRPr="00B101B1">
        <w:rPr>
          <w:rFonts w:ascii="Times New Roman" w:hAnsi="Times New Roman"/>
          <w:bCs/>
          <w:sz w:val="24"/>
          <w:szCs w:val="24"/>
        </w:rPr>
        <w:t xml:space="preserve"> коми</w:t>
      </w:r>
      <w:r w:rsidR="00433833">
        <w:rPr>
          <w:rFonts w:ascii="Times New Roman" w:hAnsi="Times New Roman"/>
          <w:bCs/>
          <w:sz w:val="24"/>
          <w:szCs w:val="24"/>
        </w:rPr>
        <w:t>ссии</w:t>
      </w:r>
      <w:r w:rsidR="00B101B1" w:rsidRPr="00B101B1">
        <w:rPr>
          <w:rFonts w:ascii="Times New Roman" w:hAnsi="Times New Roman"/>
          <w:bCs/>
          <w:sz w:val="24"/>
          <w:szCs w:val="24"/>
        </w:rPr>
        <w:t xml:space="preserve"> СРО</w:t>
      </w:r>
      <w:r>
        <w:rPr>
          <w:rFonts w:ascii="Times New Roman" w:hAnsi="Times New Roman"/>
          <w:bCs/>
          <w:sz w:val="24"/>
          <w:szCs w:val="24"/>
        </w:rPr>
        <w:t xml:space="preserve"> провести внеплановую проверку члена СРО АСС «ПРО»,</w:t>
      </w:r>
      <w:r w:rsidR="00B101B1" w:rsidRPr="00B101B1">
        <w:rPr>
          <w:rFonts w:ascii="Times New Roman" w:hAnsi="Times New Roman"/>
          <w:bCs/>
          <w:sz w:val="24"/>
          <w:szCs w:val="24"/>
        </w:rPr>
        <w:t xml:space="preserve"> изучить представленные </w:t>
      </w:r>
      <w:r w:rsidR="000048FE" w:rsidRPr="000048FE">
        <w:rPr>
          <w:rFonts w:ascii="Times New Roman" w:hAnsi="Times New Roman"/>
          <w:bCs/>
          <w:sz w:val="24"/>
          <w:szCs w:val="24"/>
        </w:rPr>
        <w:t>ООО «АП</w:t>
      </w:r>
      <w:r w:rsidR="00433833">
        <w:rPr>
          <w:rFonts w:ascii="Times New Roman" w:hAnsi="Times New Roman"/>
          <w:bCs/>
          <w:sz w:val="24"/>
          <w:szCs w:val="24"/>
        </w:rPr>
        <w:t>Н-проект</w:t>
      </w:r>
      <w:r w:rsidR="000048FE" w:rsidRPr="000048FE">
        <w:rPr>
          <w:rFonts w:ascii="Times New Roman" w:hAnsi="Times New Roman"/>
          <w:bCs/>
          <w:sz w:val="24"/>
          <w:szCs w:val="24"/>
        </w:rPr>
        <w:t>»</w:t>
      </w:r>
      <w:r w:rsidR="000048FE">
        <w:rPr>
          <w:rFonts w:ascii="Times New Roman" w:hAnsi="Times New Roman"/>
          <w:bCs/>
          <w:sz w:val="24"/>
          <w:szCs w:val="24"/>
        </w:rPr>
        <w:t xml:space="preserve"> </w:t>
      </w:r>
      <w:r w:rsidR="00B101B1" w:rsidRPr="00B101B1">
        <w:rPr>
          <w:rFonts w:ascii="Times New Roman" w:hAnsi="Times New Roman"/>
          <w:bCs/>
          <w:sz w:val="24"/>
          <w:szCs w:val="24"/>
        </w:rPr>
        <w:t>материалы</w:t>
      </w:r>
      <w:r w:rsidR="000048FE">
        <w:rPr>
          <w:rFonts w:ascii="Times New Roman" w:hAnsi="Times New Roman"/>
          <w:bCs/>
          <w:sz w:val="24"/>
          <w:szCs w:val="24"/>
        </w:rPr>
        <w:t xml:space="preserve"> и документ</w:t>
      </w:r>
      <w:r w:rsidR="00FC524B">
        <w:rPr>
          <w:rFonts w:ascii="Times New Roman" w:hAnsi="Times New Roman"/>
          <w:bCs/>
          <w:sz w:val="24"/>
          <w:szCs w:val="24"/>
        </w:rPr>
        <w:t>ы</w:t>
      </w:r>
      <w:r w:rsidR="000048FE">
        <w:rPr>
          <w:rFonts w:ascii="Times New Roman" w:hAnsi="Times New Roman"/>
          <w:bCs/>
          <w:sz w:val="24"/>
          <w:szCs w:val="24"/>
        </w:rPr>
        <w:t xml:space="preserve"> </w:t>
      </w:r>
      <w:r w:rsidR="000048FE" w:rsidRPr="00B101B1">
        <w:rPr>
          <w:rFonts w:ascii="Times New Roman" w:hAnsi="Times New Roman"/>
          <w:bCs/>
          <w:sz w:val="24"/>
          <w:szCs w:val="24"/>
        </w:rPr>
        <w:t>по</w:t>
      </w:r>
      <w:r w:rsidR="000048FE" w:rsidRPr="007C5770">
        <w:rPr>
          <w:rFonts w:ascii="Times New Roman" w:hAnsi="Times New Roman"/>
          <w:bCs/>
          <w:sz w:val="24"/>
          <w:szCs w:val="24"/>
        </w:rPr>
        <w:t xml:space="preserve"> объект</w:t>
      </w:r>
      <w:r w:rsidR="000048FE">
        <w:rPr>
          <w:rFonts w:ascii="Times New Roman" w:hAnsi="Times New Roman"/>
          <w:bCs/>
          <w:sz w:val="24"/>
          <w:szCs w:val="24"/>
        </w:rPr>
        <w:t>у</w:t>
      </w:r>
      <w:r w:rsidR="000048FE" w:rsidRPr="007C5770">
        <w:rPr>
          <w:rFonts w:ascii="Times New Roman" w:hAnsi="Times New Roman"/>
          <w:bCs/>
          <w:sz w:val="24"/>
          <w:szCs w:val="24"/>
        </w:rPr>
        <w:t xml:space="preserve"> капитального строительства </w:t>
      </w:r>
      <w:r w:rsidR="0013019E" w:rsidRPr="0013019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 </w:t>
      </w:r>
      <w:r w:rsidR="0013019E" w:rsidRPr="0013019E">
        <w:rPr>
          <w:rStyle w:val="ae"/>
          <w:rFonts w:ascii="Times New Roman" w:hAnsi="Times New Roman"/>
          <w:color w:val="000000"/>
          <w:sz w:val="24"/>
          <w:szCs w:val="24"/>
          <w:shd w:val="clear" w:color="auto" w:fill="FFFFFF"/>
        </w:rPr>
        <w:t>«Многоквартирный жилой дом с помещениями общественного назначения и подземной автопарковкой, расположенный по адресу: г. Ростов-на-Дону, пер. Измаильский, 39»</w:t>
      </w:r>
      <w:r w:rsidR="000048FE" w:rsidRPr="007C5770">
        <w:rPr>
          <w:rFonts w:ascii="Times New Roman" w:hAnsi="Times New Roman"/>
          <w:bCs/>
          <w:sz w:val="24"/>
          <w:szCs w:val="24"/>
        </w:rPr>
        <w:t xml:space="preserve">, </w:t>
      </w:r>
      <w:r w:rsidR="00433833">
        <w:rPr>
          <w:rFonts w:ascii="Times New Roman" w:hAnsi="Times New Roman"/>
          <w:bCs/>
          <w:sz w:val="24"/>
          <w:szCs w:val="24"/>
        </w:rPr>
        <w:t>Заказч</w:t>
      </w:r>
      <w:r>
        <w:rPr>
          <w:rFonts w:ascii="Times New Roman" w:hAnsi="Times New Roman"/>
          <w:bCs/>
          <w:sz w:val="24"/>
          <w:szCs w:val="24"/>
        </w:rPr>
        <w:t xml:space="preserve">ик </w:t>
      </w:r>
      <w:r w:rsidR="00433833">
        <w:rPr>
          <w:rFonts w:ascii="Times New Roman" w:hAnsi="Times New Roman"/>
          <w:bCs/>
          <w:sz w:val="24"/>
          <w:szCs w:val="24"/>
        </w:rPr>
        <w:t xml:space="preserve"> ООО «Альянс-200».</w:t>
      </w:r>
    </w:p>
    <w:p w14:paraId="539B0E63" w14:textId="77777777" w:rsidR="00225C88" w:rsidRDefault="00225C88" w:rsidP="00FC524B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E83D72F" w14:textId="77777777" w:rsidR="00FC524B" w:rsidRDefault="00225C88" w:rsidP="0013019E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основании решения Контрольно</w:t>
      </w:r>
      <w:r w:rsidR="0013019E">
        <w:rPr>
          <w:rFonts w:ascii="Times New Roman" w:hAnsi="Times New Roman"/>
          <w:bCs/>
          <w:sz w:val="24"/>
          <w:szCs w:val="24"/>
        </w:rPr>
        <w:t>й</w:t>
      </w:r>
      <w:r>
        <w:rPr>
          <w:rFonts w:ascii="Times New Roman" w:hAnsi="Times New Roman"/>
          <w:bCs/>
          <w:sz w:val="24"/>
          <w:szCs w:val="24"/>
        </w:rPr>
        <w:t xml:space="preserve"> коми</w:t>
      </w:r>
      <w:r w:rsidR="0013019E">
        <w:rPr>
          <w:rFonts w:ascii="Times New Roman" w:hAnsi="Times New Roman"/>
          <w:bCs/>
          <w:sz w:val="24"/>
          <w:szCs w:val="24"/>
        </w:rPr>
        <w:t>ссии</w:t>
      </w:r>
      <w:r>
        <w:rPr>
          <w:rFonts w:ascii="Times New Roman" w:hAnsi="Times New Roman"/>
          <w:bCs/>
          <w:sz w:val="24"/>
          <w:szCs w:val="24"/>
        </w:rPr>
        <w:t xml:space="preserve"> от </w:t>
      </w:r>
      <w:r w:rsidR="00433833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>.0</w:t>
      </w:r>
      <w:r w:rsidR="00433833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.2021 г. была проведена </w:t>
      </w:r>
      <w:r w:rsidRPr="00225C88">
        <w:rPr>
          <w:rFonts w:ascii="Times New Roman" w:hAnsi="Times New Roman"/>
          <w:bCs/>
          <w:sz w:val="24"/>
          <w:szCs w:val="24"/>
        </w:rPr>
        <w:t>внепланов</w:t>
      </w:r>
      <w:r>
        <w:rPr>
          <w:rFonts w:ascii="Times New Roman" w:hAnsi="Times New Roman"/>
          <w:bCs/>
          <w:sz w:val="24"/>
          <w:szCs w:val="24"/>
        </w:rPr>
        <w:t xml:space="preserve">ая </w:t>
      </w:r>
      <w:r w:rsidRPr="00225C88">
        <w:rPr>
          <w:rFonts w:ascii="Times New Roman" w:hAnsi="Times New Roman"/>
          <w:bCs/>
          <w:sz w:val="24"/>
          <w:szCs w:val="24"/>
        </w:rPr>
        <w:t>(документарн</w:t>
      </w:r>
      <w:r>
        <w:rPr>
          <w:rFonts w:ascii="Times New Roman" w:hAnsi="Times New Roman"/>
          <w:bCs/>
          <w:sz w:val="24"/>
          <w:szCs w:val="24"/>
        </w:rPr>
        <w:t>ая</w:t>
      </w:r>
      <w:r w:rsidRPr="00225C88">
        <w:rPr>
          <w:rFonts w:ascii="Times New Roman" w:hAnsi="Times New Roman"/>
          <w:bCs/>
          <w:sz w:val="24"/>
          <w:szCs w:val="24"/>
        </w:rPr>
        <w:t>) проверк</w:t>
      </w:r>
      <w:r>
        <w:rPr>
          <w:rFonts w:ascii="Times New Roman" w:hAnsi="Times New Roman"/>
          <w:bCs/>
          <w:sz w:val="24"/>
          <w:szCs w:val="24"/>
        </w:rPr>
        <w:t>а</w:t>
      </w:r>
      <w:r w:rsidRPr="00225C88">
        <w:rPr>
          <w:rFonts w:ascii="Times New Roman" w:hAnsi="Times New Roman"/>
          <w:bCs/>
          <w:sz w:val="24"/>
          <w:szCs w:val="24"/>
        </w:rPr>
        <w:t xml:space="preserve"> деятельности члена СРО</w:t>
      </w:r>
      <w:r w:rsidRPr="00225C88">
        <w:t xml:space="preserve"> </w:t>
      </w:r>
      <w:r w:rsidR="0013019E">
        <w:t>-</w:t>
      </w:r>
    </w:p>
    <w:p w14:paraId="22E32382" w14:textId="77777777" w:rsidR="00FC524B" w:rsidRDefault="00FC524B" w:rsidP="0013019E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524B">
        <w:rPr>
          <w:rFonts w:ascii="Times New Roman" w:hAnsi="Times New Roman"/>
          <w:bCs/>
          <w:sz w:val="24"/>
          <w:szCs w:val="24"/>
        </w:rPr>
        <w:t>Общество с ограниченной ответственностью «</w:t>
      </w:r>
      <w:r w:rsidR="00433833">
        <w:rPr>
          <w:rFonts w:ascii="Times New Roman" w:hAnsi="Times New Roman"/>
          <w:bCs/>
          <w:sz w:val="24"/>
          <w:szCs w:val="24"/>
        </w:rPr>
        <w:t>АПН-проект</w:t>
      </w:r>
      <w:r w:rsidRPr="00FC524B">
        <w:rPr>
          <w:rFonts w:ascii="Times New Roman" w:hAnsi="Times New Roman"/>
          <w:bCs/>
          <w:sz w:val="24"/>
          <w:szCs w:val="24"/>
        </w:rPr>
        <w:t>» (ИНН 616</w:t>
      </w:r>
      <w:r w:rsidR="00433833">
        <w:rPr>
          <w:rFonts w:ascii="Times New Roman" w:hAnsi="Times New Roman"/>
          <w:bCs/>
          <w:sz w:val="24"/>
          <w:szCs w:val="24"/>
        </w:rPr>
        <w:t>2067137</w:t>
      </w:r>
      <w:r w:rsidRPr="00FC524B">
        <w:rPr>
          <w:rFonts w:ascii="Times New Roman" w:hAnsi="Times New Roman"/>
          <w:bCs/>
          <w:sz w:val="24"/>
          <w:szCs w:val="24"/>
        </w:rPr>
        <w:t xml:space="preserve">). </w:t>
      </w:r>
      <w:r w:rsidR="00433833">
        <w:rPr>
          <w:rFonts w:ascii="Times New Roman" w:hAnsi="Times New Roman"/>
          <w:bCs/>
          <w:sz w:val="24"/>
          <w:szCs w:val="24"/>
        </w:rPr>
        <w:t>Директор</w:t>
      </w:r>
      <w:r w:rsidRPr="00FC524B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33833">
        <w:rPr>
          <w:rFonts w:ascii="Times New Roman" w:hAnsi="Times New Roman"/>
          <w:bCs/>
          <w:sz w:val="24"/>
          <w:szCs w:val="24"/>
        </w:rPr>
        <w:t>Полянская Наталья Васильевна</w:t>
      </w:r>
      <w:r w:rsidRPr="00FC524B">
        <w:rPr>
          <w:rFonts w:ascii="Times New Roman" w:hAnsi="Times New Roman"/>
          <w:bCs/>
          <w:sz w:val="24"/>
          <w:szCs w:val="24"/>
        </w:rPr>
        <w:t>.</w:t>
      </w:r>
    </w:p>
    <w:p w14:paraId="7ED5E865" w14:textId="77777777" w:rsidR="00FC524B" w:rsidRPr="00FC524B" w:rsidRDefault="00FC524B" w:rsidP="0013019E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524B">
        <w:rPr>
          <w:rFonts w:ascii="Times New Roman" w:hAnsi="Times New Roman"/>
          <w:bCs/>
          <w:sz w:val="24"/>
          <w:szCs w:val="24"/>
        </w:rPr>
        <w:t>Адрес местонахождения: 34400</w:t>
      </w:r>
      <w:r w:rsidR="00433833">
        <w:rPr>
          <w:rFonts w:ascii="Times New Roman" w:hAnsi="Times New Roman"/>
          <w:bCs/>
          <w:sz w:val="24"/>
          <w:szCs w:val="24"/>
        </w:rPr>
        <w:t>2</w:t>
      </w:r>
      <w:r w:rsidRPr="00FC524B">
        <w:rPr>
          <w:rFonts w:ascii="Times New Roman" w:hAnsi="Times New Roman"/>
          <w:bCs/>
          <w:sz w:val="24"/>
          <w:szCs w:val="24"/>
        </w:rPr>
        <w:t xml:space="preserve">, Ростовская обл., г. Ростов-на-Дону, </w:t>
      </w:r>
      <w:r w:rsidR="00F030D4">
        <w:rPr>
          <w:rFonts w:ascii="Times New Roman" w:hAnsi="Times New Roman"/>
          <w:bCs/>
          <w:sz w:val="24"/>
          <w:szCs w:val="24"/>
        </w:rPr>
        <w:t>ул. Красноармейская д.168 корп.99</w:t>
      </w:r>
      <w:r w:rsidRPr="00FC524B">
        <w:rPr>
          <w:rFonts w:ascii="Times New Roman" w:hAnsi="Times New Roman"/>
          <w:bCs/>
          <w:sz w:val="24"/>
          <w:szCs w:val="24"/>
        </w:rPr>
        <w:t>.</w:t>
      </w:r>
    </w:p>
    <w:p w14:paraId="6F417767" w14:textId="77777777" w:rsidR="00FC524B" w:rsidRPr="00FC524B" w:rsidRDefault="00FC524B" w:rsidP="00FC524B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524B">
        <w:rPr>
          <w:rFonts w:ascii="Times New Roman" w:hAnsi="Times New Roman"/>
          <w:bCs/>
          <w:sz w:val="24"/>
          <w:szCs w:val="24"/>
        </w:rPr>
        <w:t>ООО «АП</w:t>
      </w:r>
      <w:r w:rsidR="00F030D4">
        <w:rPr>
          <w:rFonts w:ascii="Times New Roman" w:hAnsi="Times New Roman"/>
          <w:bCs/>
          <w:sz w:val="24"/>
          <w:szCs w:val="24"/>
        </w:rPr>
        <w:t>Н-проект</w:t>
      </w:r>
      <w:r w:rsidRPr="00FC524B">
        <w:rPr>
          <w:rFonts w:ascii="Times New Roman" w:hAnsi="Times New Roman"/>
          <w:bCs/>
          <w:sz w:val="24"/>
          <w:szCs w:val="24"/>
        </w:rPr>
        <w:t xml:space="preserve">» </w:t>
      </w:r>
      <w:r w:rsidR="00F030D4">
        <w:rPr>
          <w:rFonts w:ascii="Times New Roman" w:hAnsi="Times New Roman"/>
          <w:bCs/>
          <w:sz w:val="24"/>
          <w:szCs w:val="24"/>
        </w:rPr>
        <w:t>включено</w:t>
      </w:r>
      <w:r w:rsidRPr="00FC524B">
        <w:rPr>
          <w:rFonts w:ascii="Times New Roman" w:hAnsi="Times New Roman"/>
          <w:bCs/>
          <w:sz w:val="24"/>
          <w:szCs w:val="24"/>
        </w:rPr>
        <w:t xml:space="preserve"> в реестр членов СРО</w:t>
      </w:r>
      <w:r w:rsidR="00F030D4">
        <w:rPr>
          <w:rFonts w:ascii="Times New Roman" w:hAnsi="Times New Roman"/>
          <w:bCs/>
          <w:sz w:val="24"/>
          <w:szCs w:val="24"/>
        </w:rPr>
        <w:t xml:space="preserve"> АСС» ПРО»</w:t>
      </w:r>
      <w:r w:rsidRPr="00FC524B">
        <w:rPr>
          <w:rFonts w:ascii="Times New Roman" w:hAnsi="Times New Roman"/>
          <w:bCs/>
          <w:sz w:val="24"/>
          <w:szCs w:val="24"/>
        </w:rPr>
        <w:t xml:space="preserve"> </w:t>
      </w:r>
      <w:r w:rsidR="00F030D4">
        <w:rPr>
          <w:rFonts w:ascii="Times New Roman" w:hAnsi="Times New Roman"/>
          <w:bCs/>
          <w:sz w:val="24"/>
          <w:szCs w:val="24"/>
        </w:rPr>
        <w:t>за №128, решением Совета СРО АСС «ПРО», протокол № 109 от 06.10.2014.</w:t>
      </w:r>
    </w:p>
    <w:p w14:paraId="3D8EAF6B" w14:textId="77777777" w:rsidR="00FC524B" w:rsidRPr="00FC524B" w:rsidRDefault="00FC524B" w:rsidP="0013019E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524B">
        <w:rPr>
          <w:rFonts w:ascii="Times New Roman" w:hAnsi="Times New Roman"/>
          <w:bCs/>
          <w:sz w:val="24"/>
          <w:szCs w:val="24"/>
        </w:rPr>
        <w:t xml:space="preserve">С 01.07.2017 г. членство в СРО дает право члену СРО – </w:t>
      </w:r>
      <w:proofErr w:type="spellStart"/>
      <w:r w:rsidRPr="00FC524B">
        <w:rPr>
          <w:rFonts w:ascii="Times New Roman" w:hAnsi="Times New Roman"/>
          <w:bCs/>
          <w:sz w:val="24"/>
          <w:szCs w:val="24"/>
        </w:rPr>
        <w:t>юр.лицу</w:t>
      </w:r>
      <w:proofErr w:type="spellEnd"/>
      <w:r w:rsidRPr="00FC524B">
        <w:rPr>
          <w:rFonts w:ascii="Times New Roman" w:hAnsi="Times New Roman"/>
          <w:bCs/>
          <w:sz w:val="24"/>
          <w:szCs w:val="24"/>
        </w:rPr>
        <w:t xml:space="preserve"> (ИП) выполнять функцию генерального проектировщика (технического заказчика), с привлечением субподрядных организаций на разработку разделов проектной документации (Постановление Правительства РФ от 16.02.2008 г. № 87).</w:t>
      </w:r>
    </w:p>
    <w:p w14:paraId="25EC5F3C" w14:textId="77777777" w:rsidR="00F030D4" w:rsidRPr="00FC524B" w:rsidRDefault="00FC524B" w:rsidP="0013019E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524B">
        <w:rPr>
          <w:rFonts w:ascii="Times New Roman" w:hAnsi="Times New Roman"/>
          <w:bCs/>
          <w:sz w:val="24"/>
          <w:szCs w:val="24"/>
        </w:rPr>
        <w:t>ООО «</w:t>
      </w:r>
      <w:r w:rsidR="00F030D4">
        <w:rPr>
          <w:rFonts w:ascii="Times New Roman" w:hAnsi="Times New Roman"/>
          <w:bCs/>
          <w:sz w:val="24"/>
          <w:szCs w:val="24"/>
        </w:rPr>
        <w:t>АПН-проект</w:t>
      </w:r>
      <w:r w:rsidRPr="00FC524B">
        <w:rPr>
          <w:rFonts w:ascii="Times New Roman" w:hAnsi="Times New Roman"/>
          <w:bCs/>
          <w:sz w:val="24"/>
          <w:szCs w:val="24"/>
        </w:rPr>
        <w:t xml:space="preserve">», как генпроектировщик, имеет право: </w:t>
      </w:r>
    </w:p>
    <w:p w14:paraId="780E3F95" w14:textId="77777777" w:rsidR="00FC524B" w:rsidRPr="00FC524B" w:rsidRDefault="00FC524B" w:rsidP="00FC524B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524B">
        <w:rPr>
          <w:rFonts w:ascii="Times New Roman" w:hAnsi="Times New Roman"/>
          <w:bCs/>
          <w:sz w:val="24"/>
          <w:szCs w:val="24"/>
        </w:rPr>
        <w:t xml:space="preserve">- выполнять все разделы проектной документации на объекты капитального строительства, не относящихся к особо опасным, технически сложным и уникальным объектам, объектам использования атомной энергии (нормальный уровень ответственности); </w:t>
      </w:r>
    </w:p>
    <w:p w14:paraId="55AA3F93" w14:textId="77777777" w:rsidR="00FC524B" w:rsidRPr="00FC524B" w:rsidRDefault="00FC524B" w:rsidP="008261BC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524B">
        <w:rPr>
          <w:rFonts w:ascii="Times New Roman" w:hAnsi="Times New Roman"/>
          <w:bCs/>
          <w:sz w:val="24"/>
          <w:szCs w:val="24"/>
        </w:rPr>
        <w:t xml:space="preserve">- заключать договоры подряда на подготовку проектной документации стоимостью по одному договору – до </w:t>
      </w:r>
      <w:r w:rsidR="00F030D4">
        <w:rPr>
          <w:rFonts w:ascii="Times New Roman" w:hAnsi="Times New Roman"/>
          <w:bCs/>
          <w:sz w:val="24"/>
          <w:szCs w:val="24"/>
        </w:rPr>
        <w:t>50</w:t>
      </w:r>
      <w:r w:rsidRPr="00FC524B">
        <w:rPr>
          <w:rFonts w:ascii="Times New Roman" w:hAnsi="Times New Roman"/>
          <w:bCs/>
          <w:sz w:val="24"/>
          <w:szCs w:val="24"/>
        </w:rPr>
        <w:t xml:space="preserve"> 000 000,00 (</w:t>
      </w:r>
      <w:r w:rsidR="00107B9B">
        <w:rPr>
          <w:rFonts w:ascii="Times New Roman" w:hAnsi="Times New Roman"/>
          <w:bCs/>
          <w:sz w:val="24"/>
          <w:szCs w:val="24"/>
        </w:rPr>
        <w:t>пятьдесят</w:t>
      </w:r>
      <w:r w:rsidRPr="00FC524B">
        <w:rPr>
          <w:rFonts w:ascii="Times New Roman" w:hAnsi="Times New Roman"/>
          <w:bCs/>
          <w:sz w:val="24"/>
          <w:szCs w:val="24"/>
        </w:rPr>
        <w:t xml:space="preserve"> миллионов) рублей - </w:t>
      </w:r>
      <w:r w:rsidR="00F030D4">
        <w:rPr>
          <w:rFonts w:ascii="Times New Roman" w:hAnsi="Times New Roman"/>
          <w:bCs/>
          <w:sz w:val="24"/>
          <w:szCs w:val="24"/>
        </w:rPr>
        <w:t>П</w:t>
      </w:r>
      <w:r w:rsidRPr="00FC524B">
        <w:rPr>
          <w:rFonts w:ascii="Times New Roman" w:hAnsi="Times New Roman"/>
          <w:bCs/>
          <w:sz w:val="24"/>
          <w:szCs w:val="24"/>
        </w:rPr>
        <w:t xml:space="preserve"> уровень ответственности;</w:t>
      </w:r>
    </w:p>
    <w:p w14:paraId="7F55BB65" w14:textId="77777777" w:rsidR="00FC524B" w:rsidRDefault="00FC524B" w:rsidP="00FC524B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</w:t>
      </w:r>
      <w:r w:rsidRPr="00FC524B">
        <w:rPr>
          <w:rFonts w:ascii="Times New Roman" w:hAnsi="Times New Roman"/>
          <w:bCs/>
          <w:sz w:val="24"/>
          <w:szCs w:val="24"/>
        </w:rPr>
        <w:t>лену СРО</w:t>
      </w:r>
      <w:r>
        <w:rPr>
          <w:rFonts w:ascii="Times New Roman" w:hAnsi="Times New Roman"/>
          <w:bCs/>
          <w:sz w:val="24"/>
          <w:szCs w:val="24"/>
        </w:rPr>
        <w:t>,</w:t>
      </w:r>
      <w:r w:rsidRPr="00FC524B">
        <w:rPr>
          <w:rFonts w:ascii="Times New Roman" w:hAnsi="Times New Roman"/>
          <w:bCs/>
          <w:sz w:val="24"/>
          <w:szCs w:val="24"/>
        </w:rPr>
        <w:t xml:space="preserve"> с 01.07.2017 г.,</w:t>
      </w:r>
      <w:r w:rsidR="00107B9B">
        <w:rPr>
          <w:rFonts w:ascii="Times New Roman" w:hAnsi="Times New Roman"/>
          <w:bCs/>
          <w:sz w:val="24"/>
          <w:szCs w:val="24"/>
        </w:rPr>
        <w:t xml:space="preserve"> для осуществления проектной деятельности необходимо</w:t>
      </w:r>
      <w:r w:rsidRPr="00FC524B">
        <w:rPr>
          <w:rFonts w:ascii="Times New Roman" w:hAnsi="Times New Roman"/>
          <w:bCs/>
          <w:sz w:val="24"/>
          <w:szCs w:val="24"/>
        </w:rPr>
        <w:t xml:space="preserve"> заявить </w:t>
      </w:r>
      <w:r w:rsidR="00107B9B">
        <w:rPr>
          <w:rFonts w:ascii="Times New Roman" w:hAnsi="Times New Roman"/>
          <w:bCs/>
          <w:sz w:val="24"/>
          <w:szCs w:val="24"/>
        </w:rPr>
        <w:t xml:space="preserve"> минимум </w:t>
      </w:r>
      <w:r w:rsidRPr="00FC524B">
        <w:rPr>
          <w:rFonts w:ascii="Times New Roman" w:hAnsi="Times New Roman"/>
          <w:bCs/>
          <w:sz w:val="24"/>
          <w:szCs w:val="24"/>
        </w:rPr>
        <w:t>двух специалистов, сведения о которых внесены в Национальный реестр специалистов (НРС) в области инженерных изысканий и архитектурно строительного проектирования (нормальный уровень ответственности), который формирует и ведет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(НОПРИЗ, г. Москва).</w:t>
      </w:r>
    </w:p>
    <w:p w14:paraId="17031F75" w14:textId="77777777" w:rsidR="00FC524B" w:rsidRPr="00FC524B" w:rsidRDefault="00FC524B" w:rsidP="00FC524B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DDA9874" w14:textId="77777777" w:rsidR="00FC524B" w:rsidRPr="00FC524B" w:rsidRDefault="00FC524B" w:rsidP="00FC524B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524B">
        <w:rPr>
          <w:rFonts w:ascii="Times New Roman" w:hAnsi="Times New Roman"/>
          <w:bCs/>
          <w:sz w:val="24"/>
          <w:szCs w:val="24"/>
        </w:rPr>
        <w:t>ООО «</w:t>
      </w:r>
      <w:r w:rsidR="00F030D4">
        <w:rPr>
          <w:rFonts w:ascii="Times New Roman" w:hAnsi="Times New Roman"/>
          <w:bCs/>
          <w:sz w:val="24"/>
          <w:szCs w:val="24"/>
        </w:rPr>
        <w:t>АПН-проект</w:t>
      </w:r>
      <w:r w:rsidRPr="00FC524B">
        <w:rPr>
          <w:rFonts w:ascii="Times New Roman" w:hAnsi="Times New Roman"/>
          <w:bCs/>
          <w:sz w:val="24"/>
          <w:szCs w:val="24"/>
        </w:rPr>
        <w:t xml:space="preserve">» </w:t>
      </w:r>
      <w:r w:rsidR="00F030D4">
        <w:rPr>
          <w:rFonts w:ascii="Times New Roman" w:hAnsi="Times New Roman"/>
          <w:bCs/>
          <w:sz w:val="24"/>
          <w:szCs w:val="24"/>
        </w:rPr>
        <w:t>внесло в Национальный реестр специалистов</w:t>
      </w:r>
      <w:r w:rsidRPr="00FC524B">
        <w:rPr>
          <w:rFonts w:ascii="Times New Roman" w:hAnsi="Times New Roman"/>
          <w:bCs/>
          <w:sz w:val="24"/>
          <w:szCs w:val="24"/>
        </w:rPr>
        <w:t xml:space="preserve">:  </w:t>
      </w:r>
    </w:p>
    <w:p w14:paraId="761788E2" w14:textId="77777777" w:rsidR="00FC524B" w:rsidRPr="00FC524B" w:rsidRDefault="00FC524B" w:rsidP="00FC524B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524B">
        <w:rPr>
          <w:rFonts w:ascii="Times New Roman" w:hAnsi="Times New Roman"/>
          <w:bCs/>
          <w:sz w:val="24"/>
          <w:szCs w:val="24"/>
        </w:rPr>
        <w:t xml:space="preserve">- </w:t>
      </w:r>
      <w:r w:rsidR="00F030D4">
        <w:rPr>
          <w:rFonts w:ascii="Times New Roman" w:hAnsi="Times New Roman"/>
          <w:bCs/>
          <w:sz w:val="24"/>
          <w:szCs w:val="24"/>
        </w:rPr>
        <w:t>Лапшина Ольга А</w:t>
      </w:r>
      <w:r w:rsidR="0023347F">
        <w:rPr>
          <w:rFonts w:ascii="Times New Roman" w:hAnsi="Times New Roman"/>
          <w:bCs/>
          <w:sz w:val="24"/>
          <w:szCs w:val="24"/>
        </w:rPr>
        <w:t>натольевна</w:t>
      </w:r>
      <w:r w:rsidRPr="00FC524B">
        <w:rPr>
          <w:rFonts w:ascii="Times New Roman" w:hAnsi="Times New Roman"/>
          <w:bCs/>
          <w:sz w:val="24"/>
          <w:szCs w:val="24"/>
        </w:rPr>
        <w:t xml:space="preserve"> </w:t>
      </w:r>
      <w:r w:rsidR="0023347F">
        <w:rPr>
          <w:rFonts w:ascii="Times New Roman" w:hAnsi="Times New Roman"/>
          <w:bCs/>
          <w:sz w:val="24"/>
          <w:szCs w:val="24"/>
        </w:rPr>
        <w:t>-</w:t>
      </w:r>
      <w:r w:rsidRPr="00FC524B">
        <w:rPr>
          <w:rFonts w:ascii="Times New Roman" w:hAnsi="Times New Roman"/>
          <w:bCs/>
          <w:sz w:val="24"/>
          <w:szCs w:val="24"/>
        </w:rPr>
        <w:t>главный</w:t>
      </w:r>
      <w:r w:rsidR="0023347F">
        <w:rPr>
          <w:rFonts w:ascii="Times New Roman" w:hAnsi="Times New Roman"/>
          <w:bCs/>
          <w:sz w:val="24"/>
          <w:szCs w:val="24"/>
        </w:rPr>
        <w:t xml:space="preserve"> архитектор проекта</w:t>
      </w:r>
      <w:r w:rsidRPr="00FC524B">
        <w:rPr>
          <w:rFonts w:ascii="Times New Roman" w:hAnsi="Times New Roman"/>
          <w:bCs/>
          <w:sz w:val="24"/>
          <w:szCs w:val="24"/>
        </w:rPr>
        <w:t xml:space="preserve">  </w:t>
      </w:r>
    </w:p>
    <w:p w14:paraId="7FEB31EB" w14:textId="77777777" w:rsidR="00FC524B" w:rsidRDefault="00FC524B" w:rsidP="00FC524B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524B">
        <w:rPr>
          <w:rFonts w:ascii="Times New Roman" w:hAnsi="Times New Roman"/>
          <w:bCs/>
          <w:sz w:val="24"/>
          <w:szCs w:val="24"/>
        </w:rPr>
        <w:t xml:space="preserve">- </w:t>
      </w:r>
      <w:r w:rsidR="0023347F">
        <w:rPr>
          <w:rFonts w:ascii="Times New Roman" w:hAnsi="Times New Roman"/>
          <w:bCs/>
          <w:sz w:val="24"/>
          <w:szCs w:val="24"/>
        </w:rPr>
        <w:t>Бирюкова Ульяна Геннадьевна</w:t>
      </w:r>
      <w:r w:rsidRPr="00FC524B">
        <w:rPr>
          <w:rFonts w:ascii="Times New Roman" w:hAnsi="Times New Roman"/>
          <w:bCs/>
          <w:sz w:val="24"/>
          <w:szCs w:val="24"/>
        </w:rPr>
        <w:t xml:space="preserve"> – главный архитектор проекта.</w:t>
      </w:r>
    </w:p>
    <w:p w14:paraId="7CE71342" w14:textId="77777777" w:rsidR="00FC524B" w:rsidRPr="00FC524B" w:rsidRDefault="00FC524B" w:rsidP="00FC524B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7DAB3CD" w14:textId="77777777" w:rsidR="00FC524B" w:rsidRDefault="00FC524B" w:rsidP="00FC524B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524B">
        <w:rPr>
          <w:rFonts w:ascii="Times New Roman" w:hAnsi="Times New Roman"/>
          <w:bCs/>
          <w:sz w:val="24"/>
          <w:szCs w:val="24"/>
        </w:rPr>
        <w:t>Контрольн</w:t>
      </w:r>
      <w:r w:rsidR="0023347F">
        <w:rPr>
          <w:rFonts w:ascii="Times New Roman" w:hAnsi="Times New Roman"/>
          <w:bCs/>
          <w:sz w:val="24"/>
          <w:szCs w:val="24"/>
        </w:rPr>
        <w:t>ой</w:t>
      </w:r>
      <w:r w:rsidRPr="00FC524B">
        <w:rPr>
          <w:rFonts w:ascii="Times New Roman" w:hAnsi="Times New Roman"/>
          <w:bCs/>
          <w:sz w:val="24"/>
          <w:szCs w:val="24"/>
        </w:rPr>
        <w:t xml:space="preserve"> коми</w:t>
      </w:r>
      <w:r w:rsidR="0023347F">
        <w:rPr>
          <w:rFonts w:ascii="Times New Roman" w:hAnsi="Times New Roman"/>
          <w:bCs/>
          <w:sz w:val="24"/>
          <w:szCs w:val="24"/>
        </w:rPr>
        <w:t>ссией</w:t>
      </w:r>
      <w:r w:rsidRPr="00FC524B">
        <w:rPr>
          <w:rFonts w:ascii="Times New Roman" w:hAnsi="Times New Roman"/>
          <w:bCs/>
          <w:sz w:val="24"/>
          <w:szCs w:val="24"/>
        </w:rPr>
        <w:t xml:space="preserve"> СРО, в соответствии с требованиями, установленными Градостроительным Кодексом РФ, Законом РФ от 01.12.2007 г.  № 315-ФЗ и внутренними документами СРО, регулярно проводились плановые проверки деятельности ООО «</w:t>
      </w:r>
      <w:r w:rsidR="0023347F">
        <w:rPr>
          <w:rFonts w:ascii="Times New Roman" w:hAnsi="Times New Roman"/>
          <w:bCs/>
          <w:sz w:val="24"/>
          <w:szCs w:val="24"/>
        </w:rPr>
        <w:t>АПН-проект</w:t>
      </w:r>
      <w:r w:rsidRPr="00FC524B">
        <w:rPr>
          <w:rFonts w:ascii="Times New Roman" w:hAnsi="Times New Roman"/>
          <w:bCs/>
          <w:sz w:val="24"/>
          <w:szCs w:val="24"/>
        </w:rPr>
        <w:t xml:space="preserve">». </w:t>
      </w:r>
    </w:p>
    <w:p w14:paraId="2C309DCF" w14:textId="77777777" w:rsidR="00FC524B" w:rsidRPr="00FC524B" w:rsidRDefault="00FC524B" w:rsidP="0023347F">
      <w:pPr>
        <w:tabs>
          <w:tab w:val="left" w:pos="0"/>
          <w:tab w:val="left" w:pos="993"/>
        </w:tabs>
        <w:spacing w:after="0" w:line="264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022DBF9" w14:textId="49995126" w:rsidR="00FC524B" w:rsidRDefault="00CB5FAB" w:rsidP="00ED7DA0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524B">
        <w:rPr>
          <w:rFonts w:ascii="Times New Roman" w:hAnsi="Times New Roman"/>
          <w:bCs/>
          <w:sz w:val="24"/>
          <w:szCs w:val="24"/>
        </w:rPr>
        <w:lastRenderedPageBreak/>
        <w:t>Выписка из реестра членов СРО АСС «</w:t>
      </w:r>
      <w:r w:rsidR="0023347F">
        <w:rPr>
          <w:rFonts w:ascii="Times New Roman" w:hAnsi="Times New Roman"/>
          <w:bCs/>
          <w:sz w:val="24"/>
          <w:szCs w:val="24"/>
        </w:rPr>
        <w:t>ПРО</w:t>
      </w:r>
      <w:r w:rsidRPr="00FC524B">
        <w:rPr>
          <w:rFonts w:ascii="Times New Roman" w:hAnsi="Times New Roman"/>
          <w:bCs/>
          <w:sz w:val="24"/>
          <w:szCs w:val="24"/>
        </w:rPr>
        <w:t xml:space="preserve">» </w:t>
      </w:r>
      <w:r w:rsidR="008F4E97">
        <w:rPr>
          <w:rFonts w:ascii="Times New Roman" w:hAnsi="Times New Roman"/>
          <w:bCs/>
          <w:sz w:val="24"/>
          <w:szCs w:val="24"/>
        </w:rPr>
        <w:t>от</w:t>
      </w:r>
      <w:r w:rsidRPr="00FC524B">
        <w:rPr>
          <w:rFonts w:ascii="Times New Roman" w:hAnsi="Times New Roman"/>
          <w:bCs/>
          <w:sz w:val="24"/>
          <w:szCs w:val="24"/>
        </w:rPr>
        <w:t xml:space="preserve"> </w:t>
      </w:r>
      <w:r w:rsidR="000048FE" w:rsidRPr="00FC524B">
        <w:rPr>
          <w:rFonts w:ascii="Times New Roman" w:hAnsi="Times New Roman"/>
          <w:bCs/>
          <w:sz w:val="24"/>
          <w:szCs w:val="24"/>
        </w:rPr>
        <w:t>2</w:t>
      </w:r>
      <w:r w:rsidR="008F4E97">
        <w:rPr>
          <w:rFonts w:ascii="Times New Roman" w:hAnsi="Times New Roman"/>
          <w:bCs/>
          <w:sz w:val="24"/>
          <w:szCs w:val="24"/>
        </w:rPr>
        <w:t>0</w:t>
      </w:r>
      <w:r w:rsidRPr="00FC524B">
        <w:rPr>
          <w:rFonts w:ascii="Times New Roman" w:hAnsi="Times New Roman"/>
          <w:bCs/>
          <w:sz w:val="24"/>
          <w:szCs w:val="24"/>
        </w:rPr>
        <w:t>.</w:t>
      </w:r>
      <w:r w:rsidR="000048FE" w:rsidRPr="00FC524B">
        <w:rPr>
          <w:rFonts w:ascii="Times New Roman" w:hAnsi="Times New Roman"/>
          <w:bCs/>
          <w:sz w:val="24"/>
          <w:szCs w:val="24"/>
        </w:rPr>
        <w:t>0</w:t>
      </w:r>
      <w:r w:rsidR="0023347F">
        <w:rPr>
          <w:rFonts w:ascii="Times New Roman" w:hAnsi="Times New Roman"/>
          <w:bCs/>
          <w:sz w:val="24"/>
          <w:szCs w:val="24"/>
        </w:rPr>
        <w:t>5</w:t>
      </w:r>
      <w:r w:rsidR="000048FE" w:rsidRPr="00FC524B">
        <w:rPr>
          <w:rFonts w:ascii="Times New Roman" w:hAnsi="Times New Roman"/>
          <w:bCs/>
          <w:sz w:val="24"/>
          <w:szCs w:val="24"/>
        </w:rPr>
        <w:t>.</w:t>
      </w:r>
      <w:r w:rsidRPr="00FC524B">
        <w:rPr>
          <w:rFonts w:ascii="Times New Roman" w:hAnsi="Times New Roman"/>
          <w:bCs/>
          <w:sz w:val="24"/>
          <w:szCs w:val="24"/>
        </w:rPr>
        <w:t>202</w:t>
      </w:r>
      <w:r w:rsidR="000048FE" w:rsidRPr="00FC524B">
        <w:rPr>
          <w:rFonts w:ascii="Times New Roman" w:hAnsi="Times New Roman"/>
          <w:bCs/>
          <w:sz w:val="24"/>
          <w:szCs w:val="24"/>
        </w:rPr>
        <w:t>1</w:t>
      </w:r>
      <w:r w:rsidRPr="00FC524B">
        <w:rPr>
          <w:rFonts w:ascii="Times New Roman" w:hAnsi="Times New Roman"/>
          <w:bCs/>
          <w:sz w:val="24"/>
          <w:szCs w:val="24"/>
        </w:rPr>
        <w:t xml:space="preserve"> г. прилагается</w:t>
      </w:r>
      <w:r w:rsidR="00FC524B">
        <w:rPr>
          <w:rFonts w:ascii="Times New Roman" w:hAnsi="Times New Roman"/>
          <w:bCs/>
          <w:sz w:val="24"/>
          <w:szCs w:val="24"/>
        </w:rPr>
        <w:t xml:space="preserve"> к настоящему протоколу</w:t>
      </w:r>
      <w:r w:rsidRPr="00FC524B">
        <w:rPr>
          <w:rFonts w:ascii="Times New Roman" w:hAnsi="Times New Roman"/>
          <w:bCs/>
          <w:sz w:val="24"/>
          <w:szCs w:val="24"/>
        </w:rPr>
        <w:t>.</w:t>
      </w:r>
    </w:p>
    <w:p w14:paraId="345DCE21" w14:textId="77777777" w:rsidR="00046E09" w:rsidRPr="00046E09" w:rsidRDefault="00046E09" w:rsidP="00ED7DA0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0DB98655" w14:textId="329CFCD2" w:rsidR="00046E09" w:rsidRDefault="00046E09" w:rsidP="00046E09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019E">
        <w:rPr>
          <w:rFonts w:ascii="Times New Roman" w:hAnsi="Times New Roman"/>
          <w:sz w:val="24"/>
          <w:szCs w:val="24"/>
        </w:rPr>
        <w:t>Членом СРО - ООО «</w:t>
      </w:r>
      <w:r w:rsidR="0023347F" w:rsidRPr="0013019E">
        <w:rPr>
          <w:rFonts w:ascii="Times New Roman" w:hAnsi="Times New Roman"/>
          <w:sz w:val="24"/>
          <w:szCs w:val="24"/>
        </w:rPr>
        <w:t>АПН-</w:t>
      </w:r>
      <w:r w:rsidR="008F4E97">
        <w:rPr>
          <w:rFonts w:ascii="Times New Roman" w:hAnsi="Times New Roman"/>
          <w:sz w:val="24"/>
          <w:szCs w:val="24"/>
        </w:rPr>
        <w:t>проект</w:t>
      </w:r>
      <w:r w:rsidRPr="0013019E">
        <w:rPr>
          <w:rFonts w:ascii="Times New Roman" w:hAnsi="Times New Roman"/>
          <w:sz w:val="24"/>
          <w:szCs w:val="24"/>
        </w:rPr>
        <w:t>» были представлены следующие документы:</w:t>
      </w:r>
    </w:p>
    <w:p w14:paraId="21632327" w14:textId="77777777" w:rsidR="0013019E" w:rsidRPr="0013019E" w:rsidRDefault="0013019E" w:rsidP="00046E09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3485273" w14:textId="77777777" w:rsidR="00046E09" w:rsidRPr="0013019E" w:rsidRDefault="0013019E" w:rsidP="00046E09">
      <w:pPr>
        <w:pStyle w:val="a3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3019E">
        <w:rPr>
          <w:rFonts w:ascii="Times New Roman" w:hAnsi="Times New Roman"/>
          <w:bCs/>
          <w:sz w:val="24"/>
          <w:szCs w:val="24"/>
        </w:rPr>
        <w:t xml:space="preserve">- </w:t>
      </w:r>
      <w:r w:rsidR="00046E09" w:rsidRPr="0013019E">
        <w:rPr>
          <w:rFonts w:ascii="Times New Roman" w:hAnsi="Times New Roman"/>
          <w:bCs/>
          <w:sz w:val="24"/>
          <w:szCs w:val="24"/>
        </w:rPr>
        <w:t xml:space="preserve">Градостроительный план земельного участка </w:t>
      </w:r>
      <w:r w:rsidRPr="001301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 RU 61310000-0520171790800629 от 03.05.2017г.,</w:t>
      </w:r>
    </w:p>
    <w:p w14:paraId="38900A54" w14:textId="77777777" w:rsidR="00046E09" w:rsidRPr="0013019E" w:rsidRDefault="00046E09" w:rsidP="00046E09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019E">
        <w:rPr>
          <w:rFonts w:ascii="Times New Roman" w:hAnsi="Times New Roman"/>
          <w:bCs/>
          <w:sz w:val="24"/>
          <w:szCs w:val="24"/>
        </w:rPr>
        <w:t>- Положительное заключение экспертизы</w:t>
      </w:r>
      <w:r w:rsidR="0013019E" w:rsidRPr="0013019E">
        <w:rPr>
          <w:rFonts w:ascii="Times New Roman" w:hAnsi="Times New Roman"/>
          <w:bCs/>
          <w:sz w:val="24"/>
          <w:szCs w:val="24"/>
        </w:rPr>
        <w:t xml:space="preserve"> </w:t>
      </w:r>
      <w:r w:rsidR="0013019E" w:rsidRPr="0013019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№ 61-2-1-3-0010-18 от 20 марта 20148 </w:t>
      </w:r>
      <w:proofErr w:type="spellStart"/>
      <w:r w:rsidR="0013019E" w:rsidRPr="0013019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гпо</w:t>
      </w:r>
      <w:proofErr w:type="spellEnd"/>
      <w:r w:rsidR="0013019E" w:rsidRPr="0013019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объекту капитального строительства: </w:t>
      </w:r>
      <w:r w:rsidR="0013019E" w:rsidRPr="0013019E">
        <w:rPr>
          <w:rStyle w:val="a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«Многоквартирный жилой дом с помещениями общественного назначения и подземной автопарковкой, расположенный по адресу: г. Ростов-на-Дону, пер. Измаильский, 39» </w:t>
      </w:r>
      <w:r w:rsidRPr="0013019E">
        <w:rPr>
          <w:rFonts w:ascii="Times New Roman" w:hAnsi="Times New Roman"/>
          <w:bCs/>
          <w:sz w:val="24"/>
          <w:szCs w:val="24"/>
        </w:rPr>
        <w:t>выполненное экспертной организацией ООО «</w:t>
      </w:r>
      <w:proofErr w:type="spellStart"/>
      <w:r w:rsidRPr="0013019E">
        <w:rPr>
          <w:rFonts w:ascii="Times New Roman" w:hAnsi="Times New Roman"/>
          <w:bCs/>
          <w:sz w:val="24"/>
          <w:szCs w:val="24"/>
        </w:rPr>
        <w:t>ГеоСПЭК</w:t>
      </w:r>
      <w:proofErr w:type="spellEnd"/>
      <w:r w:rsidRPr="0013019E">
        <w:rPr>
          <w:rFonts w:ascii="Times New Roman" w:hAnsi="Times New Roman"/>
          <w:bCs/>
          <w:sz w:val="24"/>
          <w:szCs w:val="24"/>
        </w:rPr>
        <w:t xml:space="preserve">» </w:t>
      </w:r>
      <w:r w:rsidRPr="0013019E">
        <w:rPr>
          <w:rFonts w:ascii="Times New Roman" w:hAnsi="Times New Roman"/>
          <w:bCs/>
          <w:sz w:val="24"/>
          <w:szCs w:val="24"/>
          <w:lang w:val="en-US"/>
        </w:rPr>
        <w:t>RA</w:t>
      </w:r>
      <w:r w:rsidRPr="0013019E">
        <w:rPr>
          <w:rFonts w:ascii="Times New Roman" w:hAnsi="Times New Roman"/>
          <w:bCs/>
          <w:sz w:val="24"/>
          <w:szCs w:val="24"/>
        </w:rPr>
        <w:t>.</w:t>
      </w:r>
      <w:r w:rsidRPr="0013019E">
        <w:rPr>
          <w:rFonts w:ascii="Times New Roman" w:hAnsi="Times New Roman"/>
          <w:bCs/>
          <w:sz w:val="24"/>
          <w:szCs w:val="24"/>
          <w:lang w:val="en-US"/>
        </w:rPr>
        <w:t>RU</w:t>
      </w:r>
      <w:r w:rsidRPr="0013019E">
        <w:rPr>
          <w:rFonts w:ascii="Times New Roman" w:hAnsi="Times New Roman"/>
          <w:bCs/>
          <w:sz w:val="24"/>
          <w:szCs w:val="24"/>
        </w:rPr>
        <w:t>.611765 от 18.11.2019 г. (дата окончания действия свидетельства об аккредитации 18.11.2024 г.);</w:t>
      </w:r>
      <w:r w:rsidRPr="0013019E">
        <w:rPr>
          <w:rFonts w:ascii="Times New Roman" w:hAnsi="Times New Roman"/>
          <w:sz w:val="24"/>
          <w:szCs w:val="24"/>
        </w:rPr>
        <w:t xml:space="preserve"> </w:t>
      </w:r>
    </w:p>
    <w:p w14:paraId="08E8F86F" w14:textId="77777777" w:rsidR="00046E09" w:rsidRPr="0013019E" w:rsidRDefault="00046E09" w:rsidP="00046E09">
      <w:pPr>
        <w:pStyle w:val="a3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3019E">
        <w:t xml:space="preserve">- </w:t>
      </w:r>
      <w:r w:rsidRPr="0013019E">
        <w:rPr>
          <w:rFonts w:ascii="Times New Roman" w:hAnsi="Times New Roman"/>
          <w:bCs/>
          <w:sz w:val="24"/>
          <w:szCs w:val="24"/>
        </w:rPr>
        <w:t xml:space="preserve">Раздел 2. Схема планировочной организации земельного участка </w:t>
      </w:r>
    </w:p>
    <w:p w14:paraId="6C8F6B7A" w14:textId="77777777" w:rsidR="00D85A4A" w:rsidRDefault="00D85A4A" w:rsidP="00046E09">
      <w:pPr>
        <w:pStyle w:val="a3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3019E">
        <w:rPr>
          <w:rFonts w:ascii="Times New Roman" w:hAnsi="Times New Roman"/>
          <w:bCs/>
          <w:sz w:val="24"/>
          <w:szCs w:val="24"/>
        </w:rPr>
        <w:t>-</w:t>
      </w:r>
      <w:r w:rsidR="0013019E">
        <w:rPr>
          <w:rFonts w:ascii="Times New Roman" w:hAnsi="Times New Roman"/>
          <w:bCs/>
          <w:sz w:val="24"/>
          <w:szCs w:val="24"/>
        </w:rPr>
        <w:t xml:space="preserve"> </w:t>
      </w:r>
      <w:r w:rsidRPr="0013019E">
        <w:rPr>
          <w:rFonts w:ascii="Times New Roman" w:hAnsi="Times New Roman"/>
          <w:bCs/>
          <w:sz w:val="24"/>
          <w:szCs w:val="24"/>
        </w:rPr>
        <w:t>Соглашение о сотрудничестве в сфере развития и популяризации физической культуры и спорта среди населения,</w:t>
      </w:r>
      <w:r w:rsidR="00E10E73" w:rsidRPr="0013019E">
        <w:rPr>
          <w:rFonts w:ascii="Times New Roman" w:hAnsi="Times New Roman"/>
          <w:bCs/>
          <w:sz w:val="24"/>
          <w:szCs w:val="24"/>
        </w:rPr>
        <w:t xml:space="preserve"> </w:t>
      </w:r>
      <w:r w:rsidRPr="0013019E">
        <w:rPr>
          <w:rFonts w:ascii="Times New Roman" w:hAnsi="Times New Roman"/>
          <w:bCs/>
          <w:sz w:val="24"/>
          <w:szCs w:val="24"/>
        </w:rPr>
        <w:t>заключенное между двумя сторонами ФАУ</w:t>
      </w:r>
      <w:r w:rsidR="00E10E73" w:rsidRPr="0013019E">
        <w:rPr>
          <w:rFonts w:ascii="Times New Roman" w:hAnsi="Times New Roman"/>
          <w:bCs/>
          <w:sz w:val="24"/>
          <w:szCs w:val="24"/>
        </w:rPr>
        <w:t xml:space="preserve"> МО РФ ЦСКА и ООО «Альянс-200».</w:t>
      </w:r>
    </w:p>
    <w:p w14:paraId="551B0727" w14:textId="77777777" w:rsidR="00C47DDB" w:rsidRDefault="00064F42" w:rsidP="00ED7DA0">
      <w:pPr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47F">
        <w:rPr>
          <w:rFonts w:ascii="Times New Roman" w:hAnsi="Times New Roman"/>
          <w:bCs/>
          <w:sz w:val="24"/>
          <w:szCs w:val="24"/>
        </w:rPr>
        <w:t>Члены Контрольно</w:t>
      </w:r>
      <w:r w:rsidR="008261BC">
        <w:rPr>
          <w:rFonts w:ascii="Times New Roman" w:hAnsi="Times New Roman"/>
          <w:bCs/>
          <w:sz w:val="24"/>
          <w:szCs w:val="24"/>
        </w:rPr>
        <w:t>й</w:t>
      </w:r>
      <w:r w:rsidRPr="0023347F">
        <w:rPr>
          <w:rFonts w:ascii="Times New Roman" w:hAnsi="Times New Roman"/>
          <w:bCs/>
          <w:sz w:val="24"/>
          <w:szCs w:val="24"/>
        </w:rPr>
        <w:t xml:space="preserve"> коми</w:t>
      </w:r>
      <w:r w:rsidR="008261BC">
        <w:rPr>
          <w:rFonts w:ascii="Times New Roman" w:hAnsi="Times New Roman"/>
          <w:bCs/>
          <w:sz w:val="24"/>
          <w:szCs w:val="24"/>
        </w:rPr>
        <w:t>ссии</w:t>
      </w:r>
      <w:r w:rsidRPr="0023347F">
        <w:rPr>
          <w:rFonts w:ascii="Times New Roman" w:hAnsi="Times New Roman"/>
          <w:bCs/>
          <w:sz w:val="24"/>
          <w:szCs w:val="24"/>
        </w:rPr>
        <w:t xml:space="preserve"> заслушали </w:t>
      </w:r>
      <w:r w:rsidR="008261BC">
        <w:rPr>
          <w:rFonts w:ascii="Times New Roman" w:hAnsi="Times New Roman"/>
          <w:sz w:val="24"/>
          <w:szCs w:val="24"/>
        </w:rPr>
        <w:t xml:space="preserve">директора ООО </w:t>
      </w:r>
      <w:r w:rsidRPr="0023347F">
        <w:rPr>
          <w:rFonts w:ascii="Times New Roman" w:hAnsi="Times New Roman"/>
          <w:sz w:val="24"/>
          <w:szCs w:val="24"/>
        </w:rPr>
        <w:t>«</w:t>
      </w:r>
      <w:proofErr w:type="spellStart"/>
      <w:r w:rsidRPr="0023347F">
        <w:rPr>
          <w:rFonts w:ascii="Times New Roman" w:hAnsi="Times New Roman"/>
          <w:sz w:val="24"/>
          <w:szCs w:val="24"/>
        </w:rPr>
        <w:t>ГеоСПЭК</w:t>
      </w:r>
      <w:proofErr w:type="spellEnd"/>
      <w:r w:rsidRPr="0023347F">
        <w:rPr>
          <w:rFonts w:ascii="Times New Roman" w:hAnsi="Times New Roman"/>
          <w:sz w:val="24"/>
          <w:szCs w:val="24"/>
        </w:rPr>
        <w:t>»</w:t>
      </w:r>
      <w:r w:rsidR="008261BC">
        <w:rPr>
          <w:rFonts w:ascii="Times New Roman" w:hAnsi="Times New Roman"/>
          <w:sz w:val="24"/>
          <w:szCs w:val="24"/>
        </w:rPr>
        <w:t>,</w:t>
      </w:r>
      <w:r w:rsidR="0013019E">
        <w:rPr>
          <w:rFonts w:ascii="Times New Roman" w:hAnsi="Times New Roman"/>
          <w:sz w:val="24"/>
          <w:szCs w:val="24"/>
        </w:rPr>
        <w:t xml:space="preserve"> </w:t>
      </w:r>
      <w:r w:rsidR="008261BC">
        <w:rPr>
          <w:rFonts w:ascii="Times New Roman" w:hAnsi="Times New Roman"/>
          <w:sz w:val="24"/>
          <w:szCs w:val="24"/>
        </w:rPr>
        <w:t>выдавшего положительное заключение по объекту многоквартирный дом по адресу: г. Ростов-на-Дону пер.Измаильский,39</w:t>
      </w:r>
      <w:r w:rsidRPr="0023347F">
        <w:rPr>
          <w:rFonts w:ascii="Times New Roman" w:hAnsi="Times New Roman"/>
          <w:sz w:val="24"/>
          <w:szCs w:val="24"/>
        </w:rPr>
        <w:t xml:space="preserve"> - Быкадорову Наталью Владимировну</w:t>
      </w:r>
      <w:r w:rsidR="008261BC">
        <w:rPr>
          <w:rFonts w:ascii="Times New Roman" w:hAnsi="Times New Roman"/>
          <w:bCs/>
          <w:sz w:val="24"/>
          <w:szCs w:val="24"/>
        </w:rPr>
        <w:t>.</w:t>
      </w:r>
    </w:p>
    <w:p w14:paraId="08EE494D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1. ВОПРОС</w:t>
      </w:r>
    </w:p>
    <w:p w14:paraId="387EB231" w14:textId="77777777" w:rsidR="00FF18D8" w:rsidRPr="00FF18D8" w:rsidRDefault="00FF18D8" w:rsidP="00FF18D8">
      <w:pPr>
        <w:pStyle w:val="af"/>
        <w:rPr>
          <w:color w:val="000000"/>
        </w:rPr>
      </w:pPr>
      <w:r>
        <w:rPr>
          <w:color w:val="000000"/>
        </w:rPr>
        <w:t xml:space="preserve"> </w:t>
      </w:r>
      <w:r w:rsidRPr="00FF18D8">
        <w:rPr>
          <w:color w:val="000000"/>
        </w:rPr>
        <w:t>В соответствии с п. 7.5.СП 42.13330.2016, «Свод правил. Градостроительство. Планировка и застройка городских и сельских поселений. Актуализированная редакция СНиП 2.07.01-89*</w:t>
      </w:r>
      <w:proofErr w:type="gramStart"/>
      <w:r w:rsidRPr="00FF18D8">
        <w:rPr>
          <w:color w:val="000000"/>
        </w:rPr>
        <w:t>»</w:t>
      </w:r>
      <w:proofErr w:type="gramEnd"/>
      <w:r w:rsidRPr="00FF18D8">
        <w:rPr>
          <w:color w:val="000000"/>
        </w:rPr>
        <w:t xml:space="preserve">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Состав площадок и размеры их территории должны определяться региональными (местными) нормативами градостроительного проектирования или правилами застройки. При этом общая площадь территории, занимаемой детскими игровыми площадками, отдыха и занятий физкультурой взрослого населения, должна быть не менее 10% общей площади микрорайона (квартала) жилой зоны и быть доступной для МГН.</w:t>
      </w:r>
    </w:p>
    <w:p w14:paraId="6F86C383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1. Допускается уменьшать, но не более чем на 50%, удельные размеры площадок: детских игровых, отдыха и занятий физкультурой взрослого населения в климатических подрайонах IA, IБ, IГ, IД, IIА, IVA и IVГ, в районах с пыльными бурями при условии создания закрытых сооружений для хозяйственных целей, при застройке зданиями девять этажей и выше; для занятий физкультурой при формировании единого физкультурно-оздоровительного комплекса (ФОК) микрорайона для школьников и взрослых.</w:t>
      </w:r>
    </w:p>
    <w:p w14:paraId="20075DE5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Установлено, что физкультурно-оздоровительный комплекс микрорайона для школьников и населения в районе расположения жилого дома отсутствует и его формирование в настоящее время не ведется.</w:t>
      </w:r>
    </w:p>
    <w:p w14:paraId="55A9E3D8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В разделе проектной документации «Схема планировочной организации земельного участка» при расчете площади площадок для занятия физкультурой указано на возможность эксплуатации жильцами объекта – спортивного комплекса (бассейна и стадиона СКА), находящегося в пешеходной доступности. Вместе с этим, спортивный комплекс ФАУ МО РФ ЦСКА</w:t>
      </w:r>
    </w:p>
    <w:p w14:paraId="7196C483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находится в ведении МО РФ и закрыт для свободного доступа.</w:t>
      </w:r>
    </w:p>
    <w:p w14:paraId="3FFDB6C6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lastRenderedPageBreak/>
        <w:t>Расчетная необходимость площадок для занятий физкультурой составляет 422м2 (211х2м2/чел. где 211 –количество жителей, 2 норматив на 1человека), проектом предусмотрено всего 220 м2.</w:t>
      </w:r>
    </w:p>
    <w:p w14:paraId="0359940A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Таким образом, в разделе проектной документации «Схема планировочной организации земельного участка» при расчете площади площадок для занятий физкультурой и отсылке на нахождение в пешеходной доступности спортивного комплекса (бассейна и стадиона СКА), необоснованно сделана ссылка на п. 2 примечаний к п. 7.5 СП 42.13330.2016, согласно которому допускается уменьшать, но не более чем на 50%, удельные размеры площадок: детских игровых, отдыха и занятий физкультурой взрослого населения при условии создания закрытых сооружений для хозяйственных целей, при застройке зданиями девять этажей и выше; для занятий физкультурой при формировании единого физкультурно-оздоровительного комплекса (ФОК) микрорайона для школьников и взрослых.</w:t>
      </w:r>
    </w:p>
    <w:p w14:paraId="1E90E966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1. ОТВЕТ</w:t>
      </w:r>
    </w:p>
    <w:p w14:paraId="3856B683" w14:textId="77777777" w:rsidR="00FF18D8" w:rsidRPr="00FF18D8" w:rsidRDefault="00FF18D8" w:rsidP="00FF18D8">
      <w:pPr>
        <w:pStyle w:val="af"/>
        <w:rPr>
          <w:color w:val="000000"/>
        </w:rPr>
      </w:pPr>
      <w:r>
        <w:rPr>
          <w:color w:val="000000"/>
        </w:rPr>
        <w:t xml:space="preserve"> </w:t>
      </w:r>
      <w:r w:rsidRPr="00FF18D8">
        <w:rPr>
          <w:color w:val="000000"/>
        </w:rPr>
        <w:t>В соответствии с СП 42.13330.2016 п.7.5 Примечание п.3. Площадки общего пользования различного назначения (для отдыха взрослого населения, детские игровые, для занятий физкультурой взрослого населения, в том числе доступные для маломобильных групп населения, и др.) допускается размещать на территориях общего пользования в границах микрорайонов и кварталов.</w:t>
      </w:r>
    </w:p>
    <w:p w14:paraId="71A48BDD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А также в соответствии с Приказом Министерства спорта РФ от 25 мая 2016 года N 586 «Об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организаций». (который действовал на момент прохождения экспертизы)</w:t>
      </w:r>
    </w:p>
    <w:p w14:paraId="50969A0A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Требования п.2 примечаний к п. 7.5 СП 42.13330.2016 не предусматривается дополнительных согласований и заключений договоров.</w:t>
      </w:r>
    </w:p>
    <w:p w14:paraId="3CA05C1B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Но при этом:</w:t>
      </w:r>
    </w:p>
    <w:p w14:paraId="6EFA55EA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Площадь участка проектирования – 4334,00м2,</w:t>
      </w:r>
    </w:p>
    <w:p w14:paraId="14BEF79C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общая площадь площадок благоустройства составляет:</w:t>
      </w:r>
    </w:p>
    <w:p w14:paraId="7D2DCA0D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 xml:space="preserve">- Площадка для игр детей – 150,00 м2, площадка для отдыха взрослых – 25,00 м2, площадка для занятий физкультурой – 220,00 м2, </w:t>
      </w:r>
      <w:proofErr w:type="spellStart"/>
      <w:r w:rsidRPr="00FF18D8">
        <w:rPr>
          <w:color w:val="000000"/>
        </w:rPr>
        <w:t>хозплощадка</w:t>
      </w:r>
      <w:proofErr w:type="spellEnd"/>
      <w:r w:rsidRPr="00FF18D8">
        <w:rPr>
          <w:color w:val="000000"/>
        </w:rPr>
        <w:t xml:space="preserve"> – 36,00 м2, тротуар по грунту – 81,60 м2 =512,60 м2, более 10%, что не нарушает нормативы п.7.5 СП 42.13330.2016 (В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Состав площадок и размеры их территории должны определяться региональными (местными) нормативами градостроительного проектирования или правилами застройки. При этом общая площадь территории, занимаемой детскими игровыми площадками, отдыха взрослого населения и занятий</w:t>
      </w:r>
    </w:p>
    <w:p w14:paraId="60AD3F45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физкультурой, должна быть не менее 10% общей площади микрорайона (квартала) жилой зоны и быть доступной для МГН.).</w:t>
      </w:r>
    </w:p>
    <w:p w14:paraId="71611F4B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*А также Заказчиком было получено Соглашение о сотрудничестве в сфере развития и популяризации физической культуры и спорта среди населения от 01.09.2020 г.</w:t>
      </w:r>
    </w:p>
    <w:p w14:paraId="35FA694C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2. ВОПРОС</w:t>
      </w:r>
    </w:p>
    <w:p w14:paraId="62A6558F" w14:textId="77777777" w:rsidR="00FF18D8" w:rsidRPr="00FF18D8" w:rsidRDefault="00FF18D8" w:rsidP="00FF18D8">
      <w:pPr>
        <w:pStyle w:val="af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FF18D8">
        <w:rPr>
          <w:color w:val="000000"/>
        </w:rPr>
        <w:t>Так, в разделе проектной документации «Схема планировочной организации земельного участка» указано, что согласно п. 4 примечаний к п. 3.4.1 Нормативов 2013г. при застройке территорий, прилегающих к лесам и лесопаркам или расположенным в их окружении, суммарную площадь озелененных территорий допускается уменьшать, но не более чем на 30%, соответственно увеличивая плотность населения.</w:t>
      </w:r>
    </w:p>
    <w:p w14:paraId="222D3DB2" w14:textId="77777777" w:rsidR="00FF18D8" w:rsidRPr="00FF18D8" w:rsidRDefault="00FF18D8" w:rsidP="00FF18D8">
      <w:pPr>
        <w:pStyle w:val="af"/>
        <w:rPr>
          <w:color w:val="000000"/>
        </w:rPr>
      </w:pPr>
      <w:r>
        <w:rPr>
          <w:color w:val="000000"/>
        </w:rPr>
        <w:t xml:space="preserve"> </w:t>
      </w:r>
      <w:r w:rsidRPr="00FF18D8">
        <w:rPr>
          <w:color w:val="000000"/>
        </w:rPr>
        <w:t xml:space="preserve">Действовавшие на момент выдачи градостроительного плана </w:t>
      </w:r>
      <w:proofErr w:type="spellStart"/>
      <w:r w:rsidRPr="00FF18D8">
        <w:rPr>
          <w:color w:val="000000"/>
        </w:rPr>
        <w:t>з.у</w:t>
      </w:r>
      <w:proofErr w:type="spellEnd"/>
      <w:r w:rsidRPr="00FF18D8">
        <w:rPr>
          <w:color w:val="000000"/>
        </w:rPr>
        <w:t>. и подготовки проектной документации Нормативы 2016г. таких исключений не содержали.</w:t>
      </w:r>
    </w:p>
    <w:p w14:paraId="3CA49AF9" w14:textId="77777777" w:rsidR="00FF18D8" w:rsidRPr="00FF18D8" w:rsidRDefault="00FF18D8" w:rsidP="00FF18D8">
      <w:pPr>
        <w:pStyle w:val="af"/>
        <w:rPr>
          <w:color w:val="000000"/>
        </w:rPr>
      </w:pPr>
      <w:r>
        <w:rPr>
          <w:color w:val="000000"/>
        </w:rPr>
        <w:t xml:space="preserve"> </w:t>
      </w:r>
      <w:r w:rsidRPr="00FF18D8">
        <w:rPr>
          <w:color w:val="000000"/>
        </w:rPr>
        <w:t>Учитывая изложенное, проектной документацией предусмотрена площадь озеленения -1159,66 м2, вместо 1266 м2 (211х6 м2/чел, где 211 – количество жителей, 6 – норматив озеленения на человека).</w:t>
      </w:r>
    </w:p>
    <w:p w14:paraId="11DA1CF9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2. ОТВЕТ</w:t>
      </w:r>
    </w:p>
    <w:p w14:paraId="7796401D" w14:textId="77777777" w:rsidR="00FF18D8" w:rsidRPr="00FF18D8" w:rsidRDefault="00FF18D8" w:rsidP="00FF18D8">
      <w:pPr>
        <w:pStyle w:val="af"/>
        <w:rPr>
          <w:color w:val="000000"/>
        </w:rPr>
      </w:pPr>
      <w:r>
        <w:rPr>
          <w:color w:val="000000"/>
        </w:rPr>
        <w:t xml:space="preserve"> </w:t>
      </w:r>
      <w:r w:rsidRPr="00FF18D8">
        <w:rPr>
          <w:color w:val="000000"/>
        </w:rPr>
        <w:t>Расчет площади озеленения для участка проектирования выполнен в соответствии СП 42.13330.2016 п. 7.4</w:t>
      </w:r>
    </w:p>
    <w:p w14:paraId="5A26998F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Площадь озелененной территории микрорайона (квартала)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территории квартала.</w:t>
      </w:r>
    </w:p>
    <w:p w14:paraId="15DDFB10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Примечание -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7FF54ECE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Площадь участка проектирования – 4334,00м2,</w:t>
      </w:r>
    </w:p>
    <w:p w14:paraId="00DD254F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4334,00х25%=1083,50 м2</w:t>
      </w:r>
    </w:p>
    <w:p w14:paraId="3EECED8A" w14:textId="77777777" w:rsidR="00FF18D8" w:rsidRP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Площадь озеленения согласно проекту – 1159,66 м2, что составляет 26,7% площади территории.</w:t>
      </w:r>
    </w:p>
    <w:p w14:paraId="2261968F" w14:textId="77777777" w:rsidR="00FF18D8" w:rsidRDefault="00FF18D8" w:rsidP="00FF18D8">
      <w:pPr>
        <w:pStyle w:val="af"/>
        <w:rPr>
          <w:color w:val="000000"/>
        </w:rPr>
      </w:pPr>
      <w:r w:rsidRPr="00FF18D8">
        <w:rPr>
          <w:color w:val="000000"/>
        </w:rPr>
        <w:t>Если к этому добавить площадь площадок и тротуаров 512,00 м2, то площадь озеленения составит 1159,66+512,60=1672,26 м2, т.е. 38,58%, что значительно превышает норматив и выполненный расчет не нарушает нормативов, т.к. требование 6 м2 на человека во всех вышеприведенных нормативах относится к кварталу(микрорайону), как и этот норматив по озеленению в 25% относится к кварталу (микрорайону)</w:t>
      </w:r>
    </w:p>
    <w:p w14:paraId="14D9BF92" w14:textId="77777777" w:rsidR="00AE6E62" w:rsidRPr="00FF18D8" w:rsidRDefault="00AE6E62" w:rsidP="00FF18D8">
      <w:pPr>
        <w:pStyle w:val="af"/>
        <w:rPr>
          <w:color w:val="000000"/>
        </w:rPr>
      </w:pPr>
    </w:p>
    <w:p w14:paraId="009712CB" w14:textId="77777777" w:rsidR="00FF18D8" w:rsidRPr="00AE6E62" w:rsidRDefault="00FF18D8" w:rsidP="00FF18D8">
      <w:pPr>
        <w:tabs>
          <w:tab w:val="left" w:pos="0"/>
          <w:tab w:val="left" w:pos="993"/>
        </w:tabs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E6E62">
        <w:rPr>
          <w:rFonts w:ascii="Times New Roman" w:hAnsi="Times New Roman"/>
          <w:b/>
          <w:bCs/>
          <w:sz w:val="24"/>
          <w:szCs w:val="24"/>
        </w:rPr>
        <w:t>Далее заслушали председателя</w:t>
      </w:r>
      <w:r w:rsidR="00454E17" w:rsidRPr="00AE6E62">
        <w:rPr>
          <w:rFonts w:ascii="Times New Roman" w:hAnsi="Times New Roman"/>
          <w:b/>
          <w:bCs/>
          <w:sz w:val="24"/>
          <w:szCs w:val="24"/>
        </w:rPr>
        <w:t xml:space="preserve"> Совета СРО АСС «ПРО» Колесника Виталия Антоновича.</w:t>
      </w:r>
    </w:p>
    <w:p w14:paraId="3EB8A58D" w14:textId="77777777" w:rsidR="00DE5463" w:rsidRPr="00AE6E62" w:rsidRDefault="00DE5463" w:rsidP="00AE6E62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4CB3E7B7" w14:textId="77777777" w:rsidR="007E618C" w:rsidRDefault="007E618C" w:rsidP="00FC524B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Прокуратурой Ворошиловского района была рассмотрена проектная документация, содержащая ссылки на недействующие нормативные документы, а в заключении экспе</w:t>
      </w:r>
      <w:r w:rsidR="006769FF">
        <w:rPr>
          <w:rFonts w:ascii="Times New Roman" w:hAnsi="Times New Roman"/>
          <w:bCs/>
          <w:sz w:val="24"/>
          <w:szCs w:val="24"/>
        </w:rPr>
        <w:t xml:space="preserve">ртизы приведены все показатели </w:t>
      </w:r>
      <w:r>
        <w:rPr>
          <w:rFonts w:ascii="Times New Roman" w:hAnsi="Times New Roman"/>
          <w:bCs/>
          <w:sz w:val="24"/>
          <w:szCs w:val="24"/>
        </w:rPr>
        <w:t>по ПЗУ в соответствии с действующими на момент проведения экспертизы</w:t>
      </w:r>
      <w:r w:rsidR="006769FF">
        <w:rPr>
          <w:rFonts w:ascii="Times New Roman" w:hAnsi="Times New Roman"/>
          <w:bCs/>
          <w:sz w:val="24"/>
          <w:szCs w:val="24"/>
        </w:rPr>
        <w:t>.</w:t>
      </w:r>
    </w:p>
    <w:p w14:paraId="2CCD4673" w14:textId="77777777" w:rsidR="006769FF" w:rsidRDefault="006769FF" w:rsidP="006769FF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</w:t>
      </w:r>
      <w:r w:rsidRPr="00AE6E62">
        <w:rPr>
          <w:rFonts w:ascii="Times New Roman" w:hAnsi="Times New Roman"/>
          <w:sz w:val="24"/>
          <w:szCs w:val="24"/>
        </w:rPr>
        <w:t xml:space="preserve"> проектная документ</w:t>
      </w:r>
      <w:r>
        <w:rPr>
          <w:rFonts w:ascii="Times New Roman" w:hAnsi="Times New Roman"/>
          <w:sz w:val="24"/>
          <w:szCs w:val="24"/>
        </w:rPr>
        <w:t>ац</w:t>
      </w:r>
      <w:r w:rsidRPr="00AE6E62">
        <w:rPr>
          <w:rFonts w:ascii="Times New Roman" w:hAnsi="Times New Roman"/>
          <w:sz w:val="24"/>
          <w:szCs w:val="24"/>
        </w:rPr>
        <w:t>ия</w:t>
      </w:r>
      <w:r w:rsidRPr="00AE6E62">
        <w:rPr>
          <w:rFonts w:ascii="Times New Roman" w:hAnsi="Times New Roman"/>
          <w:bCs/>
          <w:sz w:val="24"/>
          <w:szCs w:val="24"/>
        </w:rPr>
        <w:t>,</w:t>
      </w:r>
      <w:r w:rsidRPr="00AE6E62">
        <w:rPr>
          <w:color w:val="000000"/>
          <w:sz w:val="27"/>
          <w:szCs w:val="27"/>
        </w:rPr>
        <w:t xml:space="preserve"> </w:t>
      </w:r>
      <w:r w:rsidRPr="00235137">
        <w:rPr>
          <w:rFonts w:ascii="Times New Roman" w:hAnsi="Times New Roman"/>
          <w:b/>
          <w:color w:val="000000"/>
          <w:sz w:val="24"/>
          <w:szCs w:val="24"/>
        </w:rPr>
        <w:t>«Многоквартирный жилой дом с помещениями общественного назначения и подземной автопарковкой, расположенный по адресу: г. Ростов-на-Дону, пер. Измаильский, 39»</w:t>
      </w:r>
      <w:r w:rsidRPr="00AE6E62">
        <w:rPr>
          <w:rFonts w:ascii="Times New Roman" w:hAnsi="Times New Roman"/>
          <w:bCs/>
          <w:sz w:val="24"/>
          <w:szCs w:val="24"/>
        </w:rPr>
        <w:t xml:space="preserve"> разработанная ООО «АНН-проект», </w:t>
      </w:r>
      <w:r w:rsidRPr="00235137">
        <w:rPr>
          <w:rFonts w:ascii="Times New Roman" w:hAnsi="Times New Roman"/>
          <w:bCs/>
          <w:sz w:val="24"/>
          <w:szCs w:val="24"/>
        </w:rPr>
        <w:t>передана Заказчику, содерж</w:t>
      </w:r>
      <w:r w:rsidR="00235137" w:rsidRPr="00235137">
        <w:rPr>
          <w:rFonts w:ascii="Times New Roman" w:hAnsi="Times New Roman"/>
          <w:bCs/>
          <w:sz w:val="24"/>
          <w:szCs w:val="24"/>
        </w:rPr>
        <w:t xml:space="preserve">ащей </w:t>
      </w:r>
      <w:r w:rsidRPr="00235137">
        <w:rPr>
          <w:rFonts w:ascii="Times New Roman" w:hAnsi="Times New Roman"/>
          <w:bCs/>
          <w:sz w:val="24"/>
          <w:szCs w:val="24"/>
        </w:rPr>
        <w:t xml:space="preserve">ссылки на отмененные или не действующие нормативные документы, что является </w:t>
      </w:r>
      <w:r w:rsidRPr="00235137">
        <w:rPr>
          <w:rFonts w:ascii="Times New Roman" w:hAnsi="Times New Roman"/>
          <w:bCs/>
          <w:sz w:val="24"/>
          <w:szCs w:val="24"/>
        </w:rPr>
        <w:lastRenderedPageBreak/>
        <w:t>недопустимым</w:t>
      </w:r>
      <w:r w:rsidRPr="00AE6E62">
        <w:rPr>
          <w:rFonts w:ascii="Times New Roman" w:hAnsi="Times New Roman"/>
          <w:bCs/>
          <w:sz w:val="24"/>
          <w:szCs w:val="24"/>
        </w:rPr>
        <w:t>. Проектная документация</w:t>
      </w:r>
      <w:r>
        <w:rPr>
          <w:rFonts w:ascii="Times New Roman" w:hAnsi="Times New Roman"/>
          <w:bCs/>
          <w:sz w:val="24"/>
          <w:szCs w:val="24"/>
        </w:rPr>
        <w:t xml:space="preserve">, прошедшая </w:t>
      </w:r>
      <w:r w:rsidRPr="00AE6E62">
        <w:rPr>
          <w:rFonts w:ascii="Times New Roman" w:hAnsi="Times New Roman"/>
          <w:bCs/>
          <w:sz w:val="24"/>
          <w:szCs w:val="24"/>
        </w:rPr>
        <w:t>экспертизу,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E6E62">
        <w:rPr>
          <w:rFonts w:ascii="Times New Roman" w:hAnsi="Times New Roman"/>
          <w:bCs/>
          <w:sz w:val="24"/>
          <w:szCs w:val="24"/>
        </w:rPr>
        <w:t xml:space="preserve">передается Заказчику </w:t>
      </w:r>
      <w:r w:rsidRPr="006769FF">
        <w:rPr>
          <w:rFonts w:ascii="Times New Roman" w:hAnsi="Times New Roman"/>
          <w:b/>
          <w:bCs/>
          <w:sz w:val="24"/>
          <w:szCs w:val="24"/>
        </w:rPr>
        <w:t>только откорректированной по замечаниям Экспертизы и должна содержать ссылки на нормативные документы, которые действовали на момент прохождения эксперти</w:t>
      </w:r>
      <w:r w:rsidRPr="00AE6E62">
        <w:rPr>
          <w:rFonts w:ascii="Times New Roman" w:hAnsi="Times New Roman"/>
          <w:bCs/>
          <w:sz w:val="24"/>
          <w:szCs w:val="24"/>
        </w:rPr>
        <w:t>зы.</w:t>
      </w:r>
    </w:p>
    <w:p w14:paraId="5A1483FD" w14:textId="77777777" w:rsidR="006769FF" w:rsidRDefault="006769FF" w:rsidP="00FC524B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018756C" w14:textId="77777777" w:rsidR="00AE6E62" w:rsidRPr="00AE6E62" w:rsidRDefault="00AE6E62" w:rsidP="00FC524B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55D9B62" w14:textId="77777777" w:rsidR="00A81ED9" w:rsidRDefault="00B3486D" w:rsidP="00AE6E62">
      <w:pPr>
        <w:pStyle w:val="a3"/>
        <w:tabs>
          <w:tab w:val="left" w:pos="0"/>
          <w:tab w:val="left" w:pos="993"/>
        </w:tabs>
        <w:spacing w:after="0" w:line="264" w:lineRule="auto"/>
        <w:ind w:left="0" w:firstLine="709"/>
        <w:rPr>
          <w:rFonts w:ascii="Times New Roman" w:hAnsi="Times New Roman"/>
          <w:sz w:val="24"/>
          <w:szCs w:val="24"/>
        </w:rPr>
      </w:pPr>
      <w:r w:rsidRPr="00547FE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второ</w:t>
      </w:r>
      <w:r w:rsidRPr="00547FEC">
        <w:rPr>
          <w:rFonts w:ascii="Times New Roman" w:hAnsi="Times New Roman"/>
          <w:b/>
          <w:sz w:val="24"/>
          <w:szCs w:val="24"/>
        </w:rPr>
        <w:t>му вопросу повестки дня слушали</w:t>
      </w:r>
      <w:r w:rsidRPr="00547FEC">
        <w:rPr>
          <w:rFonts w:ascii="Times New Roman" w:hAnsi="Times New Roman"/>
          <w:sz w:val="24"/>
          <w:szCs w:val="24"/>
        </w:rPr>
        <w:t>:</w:t>
      </w:r>
    </w:p>
    <w:p w14:paraId="131ECEB4" w14:textId="77777777" w:rsidR="00AE6E62" w:rsidRPr="00AE6E62" w:rsidRDefault="00AE6E62" w:rsidP="00AE6E62">
      <w:pPr>
        <w:pStyle w:val="a3"/>
        <w:tabs>
          <w:tab w:val="left" w:pos="0"/>
          <w:tab w:val="left" w:pos="993"/>
        </w:tabs>
        <w:spacing w:after="0" w:line="264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1FEC898A" w14:textId="77777777" w:rsidR="00A81ED9" w:rsidRDefault="00A81ED9" w:rsidP="00A81ED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E62">
        <w:rPr>
          <w:rFonts w:ascii="Times New Roman" w:hAnsi="Times New Roman"/>
          <w:b/>
          <w:sz w:val="24"/>
          <w:szCs w:val="24"/>
        </w:rPr>
        <w:t>Председателя заседания Контрольно</w:t>
      </w:r>
      <w:r w:rsidR="0023347F" w:rsidRPr="00AE6E62">
        <w:rPr>
          <w:rFonts w:ascii="Times New Roman" w:hAnsi="Times New Roman"/>
          <w:b/>
          <w:sz w:val="24"/>
          <w:szCs w:val="24"/>
        </w:rPr>
        <w:t>й</w:t>
      </w:r>
      <w:r w:rsidRPr="00AE6E62">
        <w:rPr>
          <w:rFonts w:ascii="Times New Roman" w:hAnsi="Times New Roman"/>
          <w:b/>
          <w:sz w:val="24"/>
          <w:szCs w:val="24"/>
        </w:rPr>
        <w:t xml:space="preserve"> коми</w:t>
      </w:r>
      <w:r w:rsidR="0023347F" w:rsidRPr="00AE6E62">
        <w:rPr>
          <w:rFonts w:ascii="Times New Roman" w:hAnsi="Times New Roman"/>
          <w:b/>
          <w:sz w:val="24"/>
          <w:szCs w:val="24"/>
        </w:rPr>
        <w:t>ссии</w:t>
      </w:r>
      <w:r w:rsidRPr="00AE6E62">
        <w:rPr>
          <w:rFonts w:ascii="Times New Roman" w:hAnsi="Times New Roman"/>
          <w:b/>
          <w:sz w:val="24"/>
          <w:szCs w:val="24"/>
        </w:rPr>
        <w:t xml:space="preserve"> </w:t>
      </w:r>
      <w:r w:rsidR="0023347F" w:rsidRPr="00AE6E62">
        <w:rPr>
          <w:rFonts w:ascii="Times New Roman" w:hAnsi="Times New Roman"/>
          <w:b/>
          <w:sz w:val="24"/>
          <w:szCs w:val="24"/>
        </w:rPr>
        <w:t>–</w:t>
      </w:r>
      <w:r w:rsidRPr="00AE6E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347F" w:rsidRPr="00AE6E62">
        <w:rPr>
          <w:rFonts w:ascii="Times New Roman" w:hAnsi="Times New Roman"/>
          <w:b/>
          <w:sz w:val="24"/>
          <w:szCs w:val="24"/>
        </w:rPr>
        <w:t>Махлова</w:t>
      </w:r>
      <w:proofErr w:type="spellEnd"/>
      <w:r w:rsidR="0023347F" w:rsidRPr="00AE6E62">
        <w:rPr>
          <w:rFonts w:ascii="Times New Roman" w:hAnsi="Times New Roman"/>
          <w:b/>
          <w:sz w:val="24"/>
          <w:szCs w:val="24"/>
        </w:rPr>
        <w:t xml:space="preserve"> Владимира Дмитриевича</w:t>
      </w:r>
      <w:r w:rsidRPr="00AE6E6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</w:t>
      </w:r>
      <w:r w:rsidR="0023347F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предложил </w:t>
      </w:r>
      <w:r w:rsidR="0023347F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ED9">
        <w:rPr>
          <w:rFonts w:ascii="Times New Roman" w:hAnsi="Times New Roman"/>
          <w:bCs/>
          <w:sz w:val="24"/>
          <w:szCs w:val="24"/>
        </w:rPr>
        <w:t xml:space="preserve">Акт внеплановой </w:t>
      </w:r>
      <w:r>
        <w:rPr>
          <w:rFonts w:ascii="Times New Roman" w:hAnsi="Times New Roman"/>
          <w:bCs/>
          <w:sz w:val="24"/>
          <w:szCs w:val="24"/>
        </w:rPr>
        <w:t>(</w:t>
      </w:r>
      <w:r w:rsidRPr="00A81ED9">
        <w:rPr>
          <w:rFonts w:ascii="Times New Roman" w:hAnsi="Times New Roman"/>
          <w:bCs/>
          <w:sz w:val="24"/>
          <w:szCs w:val="24"/>
        </w:rPr>
        <w:t>документарной) проверки деятельности члена СРО - ООО «АП</w:t>
      </w:r>
      <w:r w:rsidR="0023347F">
        <w:rPr>
          <w:rFonts w:ascii="Times New Roman" w:hAnsi="Times New Roman"/>
          <w:bCs/>
          <w:sz w:val="24"/>
          <w:szCs w:val="24"/>
        </w:rPr>
        <w:t>Н-проект</w:t>
      </w:r>
      <w:r w:rsidRPr="00A81ED9">
        <w:rPr>
          <w:rFonts w:ascii="Times New Roman" w:hAnsi="Times New Roman"/>
          <w:bCs/>
          <w:sz w:val="24"/>
          <w:szCs w:val="24"/>
        </w:rPr>
        <w:t xml:space="preserve">» </w:t>
      </w:r>
    </w:p>
    <w:p w14:paraId="506524CF" w14:textId="77777777" w:rsidR="00A81ED9" w:rsidRDefault="00A81ED9" w:rsidP="00A81ED9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3420372" w14:textId="77777777" w:rsidR="00A81ED9" w:rsidRPr="004E75C2" w:rsidRDefault="00A81ED9" w:rsidP="00A81ED9">
      <w:pPr>
        <w:tabs>
          <w:tab w:val="center" w:pos="4677"/>
          <w:tab w:val="right" w:pos="9355"/>
        </w:tabs>
        <w:spacing w:after="0" w:line="264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E75C2">
        <w:rPr>
          <w:rFonts w:ascii="Times New Roman" w:hAnsi="Times New Roman"/>
          <w:b/>
          <w:bCs/>
          <w:sz w:val="21"/>
          <w:szCs w:val="21"/>
        </w:rPr>
        <w:t>В</w:t>
      </w:r>
      <w:r w:rsidRPr="004E75C2">
        <w:rPr>
          <w:rFonts w:ascii="Times New Roman" w:hAnsi="Times New Roman"/>
          <w:b/>
          <w:bCs/>
          <w:sz w:val="24"/>
          <w:szCs w:val="24"/>
        </w:rPr>
        <w:t xml:space="preserve">опрос поставлен на голосование. </w:t>
      </w:r>
    </w:p>
    <w:p w14:paraId="268B1BFC" w14:textId="77777777" w:rsidR="00A81ED9" w:rsidRPr="004E75C2" w:rsidRDefault="00A81ED9" w:rsidP="00A81ED9">
      <w:pPr>
        <w:tabs>
          <w:tab w:val="left" w:pos="0"/>
        </w:tabs>
        <w:spacing w:after="0" w:line="264" w:lineRule="auto"/>
        <w:rPr>
          <w:rFonts w:ascii="Times New Roman" w:hAnsi="Times New Roman"/>
          <w:b/>
          <w:bCs/>
          <w:sz w:val="24"/>
          <w:szCs w:val="24"/>
        </w:rPr>
      </w:pPr>
      <w:r w:rsidRPr="004E75C2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4E75C2">
        <w:rPr>
          <w:rFonts w:ascii="Times New Roman" w:hAnsi="Times New Roman"/>
          <w:b/>
          <w:bCs/>
          <w:sz w:val="24"/>
          <w:szCs w:val="24"/>
        </w:rPr>
        <w:tab/>
        <w:t>Голосовали: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835"/>
      </w:tblGrid>
      <w:tr w:rsidR="00A81ED9" w:rsidRPr="004E75C2" w14:paraId="69AE460C" w14:textId="77777777" w:rsidTr="009D4820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D57C8" w14:textId="77777777" w:rsidR="00A81ED9" w:rsidRPr="004E75C2" w:rsidRDefault="00A81ED9" w:rsidP="009D4820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DD6734" w14:textId="77777777" w:rsidR="00A81ED9" w:rsidRPr="004E75C2" w:rsidRDefault="00A81ED9" w:rsidP="009D4820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75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«ЗА»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CCFDAD" w14:textId="77777777" w:rsidR="00A81ED9" w:rsidRPr="004E75C2" w:rsidRDefault="00A81ED9" w:rsidP="009D4820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75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«ПРОТИВ»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C89C7" w14:textId="77777777" w:rsidR="00A81ED9" w:rsidRPr="004E75C2" w:rsidRDefault="00A81ED9" w:rsidP="009D4820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75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«ВОЗДЕРЖАЛОСЬ»</w:t>
            </w:r>
          </w:p>
        </w:tc>
      </w:tr>
      <w:tr w:rsidR="00A81ED9" w:rsidRPr="004E75C2" w14:paraId="385E4226" w14:textId="77777777" w:rsidTr="009D4820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22162" w14:textId="77777777" w:rsidR="00A81ED9" w:rsidRPr="004E75C2" w:rsidRDefault="00A81ED9" w:rsidP="009D4820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75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голосов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7A36F" w14:textId="77777777" w:rsidR="00A81ED9" w:rsidRPr="004E75C2" w:rsidRDefault="00AE6E62" w:rsidP="009D4820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95DCAD" w14:textId="77777777" w:rsidR="00A81ED9" w:rsidRPr="004E75C2" w:rsidRDefault="00A81ED9" w:rsidP="009D4820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75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9C5C" w14:textId="77777777" w:rsidR="00A81ED9" w:rsidRPr="004E75C2" w:rsidRDefault="00A81ED9" w:rsidP="009D4820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75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14:paraId="131C85A6" w14:textId="77777777" w:rsidR="00A81ED9" w:rsidRPr="004E75C2" w:rsidRDefault="00A81ED9" w:rsidP="00A81ED9">
      <w:pPr>
        <w:tabs>
          <w:tab w:val="left" w:pos="0"/>
          <w:tab w:val="left" w:pos="993"/>
        </w:tabs>
        <w:spacing w:after="0" w:line="264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483FDC9D" w14:textId="3C9B8765" w:rsidR="00A81ED9" w:rsidRPr="00F863DC" w:rsidRDefault="008F4E97" w:rsidP="00A81ED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Решили</w:t>
      </w:r>
      <w:r w:rsidR="00A81ED9" w:rsidRPr="004E75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A81ED9" w:rsidRPr="00D3431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81ED9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="00A81ED9" w:rsidRPr="00B3486D">
        <w:rPr>
          <w:rFonts w:ascii="Times New Roman" w:hAnsi="Times New Roman"/>
          <w:sz w:val="24"/>
          <w:szCs w:val="24"/>
        </w:rPr>
        <w:t xml:space="preserve"> </w:t>
      </w:r>
      <w:r w:rsidR="00A81ED9" w:rsidRPr="00A81ED9">
        <w:rPr>
          <w:rFonts w:ascii="Times New Roman" w:hAnsi="Times New Roman"/>
          <w:bCs/>
          <w:sz w:val="24"/>
          <w:szCs w:val="24"/>
        </w:rPr>
        <w:t>А</w:t>
      </w:r>
      <w:r w:rsidR="00A81ED9">
        <w:rPr>
          <w:rFonts w:ascii="Times New Roman" w:hAnsi="Times New Roman"/>
          <w:bCs/>
          <w:sz w:val="24"/>
          <w:szCs w:val="24"/>
        </w:rPr>
        <w:t xml:space="preserve">кт </w:t>
      </w:r>
      <w:r w:rsidR="00A81ED9" w:rsidRPr="00A81ED9">
        <w:rPr>
          <w:rFonts w:ascii="Times New Roman" w:hAnsi="Times New Roman"/>
          <w:bCs/>
          <w:sz w:val="24"/>
          <w:szCs w:val="24"/>
        </w:rPr>
        <w:t xml:space="preserve">внеплановой </w:t>
      </w:r>
      <w:r w:rsidR="00A81ED9">
        <w:rPr>
          <w:rFonts w:ascii="Times New Roman" w:hAnsi="Times New Roman"/>
          <w:bCs/>
          <w:sz w:val="24"/>
          <w:szCs w:val="24"/>
        </w:rPr>
        <w:t>(</w:t>
      </w:r>
      <w:r w:rsidR="00A81ED9" w:rsidRPr="00A81ED9">
        <w:rPr>
          <w:rFonts w:ascii="Times New Roman" w:hAnsi="Times New Roman"/>
          <w:bCs/>
          <w:sz w:val="24"/>
          <w:szCs w:val="24"/>
        </w:rPr>
        <w:t>документарной) проверки деятельности члена СРО - ООО «</w:t>
      </w:r>
      <w:r w:rsidR="00AE6E62">
        <w:rPr>
          <w:rFonts w:ascii="Times New Roman" w:hAnsi="Times New Roman"/>
          <w:bCs/>
          <w:sz w:val="24"/>
          <w:szCs w:val="24"/>
        </w:rPr>
        <w:t>АПН-проект».</w:t>
      </w:r>
    </w:p>
    <w:p w14:paraId="54FF4C6C" w14:textId="77777777" w:rsidR="00A81ED9" w:rsidRDefault="00A81ED9" w:rsidP="00A81ED9">
      <w:pPr>
        <w:shd w:val="clear" w:color="auto" w:fill="FFFFFF"/>
        <w:tabs>
          <w:tab w:val="left" w:pos="0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23BFD2" w14:textId="77777777" w:rsidR="00A81ED9" w:rsidRDefault="00A81ED9" w:rsidP="00AE6E62">
      <w:pPr>
        <w:pStyle w:val="a3"/>
        <w:tabs>
          <w:tab w:val="left" w:pos="0"/>
          <w:tab w:val="left" w:pos="993"/>
        </w:tabs>
        <w:spacing w:after="0" w:line="264" w:lineRule="auto"/>
        <w:ind w:left="0" w:firstLine="709"/>
        <w:rPr>
          <w:rFonts w:ascii="Times New Roman" w:hAnsi="Times New Roman"/>
          <w:sz w:val="24"/>
          <w:szCs w:val="24"/>
        </w:rPr>
      </w:pPr>
      <w:r w:rsidRPr="00547FE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третье</w:t>
      </w:r>
      <w:r w:rsidRPr="00547FEC">
        <w:rPr>
          <w:rFonts w:ascii="Times New Roman" w:hAnsi="Times New Roman"/>
          <w:b/>
          <w:sz w:val="24"/>
          <w:szCs w:val="24"/>
        </w:rPr>
        <w:t>му вопросу повестки дня слушали</w:t>
      </w:r>
      <w:r w:rsidRPr="00547FEC">
        <w:rPr>
          <w:rFonts w:ascii="Times New Roman" w:hAnsi="Times New Roman"/>
          <w:sz w:val="24"/>
          <w:szCs w:val="24"/>
        </w:rPr>
        <w:t>:</w:t>
      </w:r>
    </w:p>
    <w:p w14:paraId="3382CD68" w14:textId="77777777" w:rsidR="00AE6E62" w:rsidRDefault="00F863DC" w:rsidP="00AE6E6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6E62">
        <w:rPr>
          <w:rFonts w:ascii="Times New Roman" w:hAnsi="Times New Roman"/>
          <w:b/>
          <w:sz w:val="24"/>
          <w:szCs w:val="24"/>
        </w:rPr>
        <w:t>Председателя заседания Контрольно</w:t>
      </w:r>
      <w:r w:rsidR="00E10E73">
        <w:rPr>
          <w:rFonts w:ascii="Times New Roman" w:hAnsi="Times New Roman"/>
          <w:b/>
          <w:sz w:val="24"/>
          <w:szCs w:val="24"/>
        </w:rPr>
        <w:t>й</w:t>
      </w:r>
      <w:r w:rsidRPr="00AE6E62">
        <w:rPr>
          <w:rFonts w:ascii="Times New Roman" w:hAnsi="Times New Roman"/>
          <w:b/>
          <w:sz w:val="24"/>
          <w:szCs w:val="24"/>
        </w:rPr>
        <w:t xml:space="preserve"> коми</w:t>
      </w:r>
      <w:r w:rsidR="00AE6E62" w:rsidRPr="00AE6E62">
        <w:rPr>
          <w:rFonts w:ascii="Times New Roman" w:hAnsi="Times New Roman"/>
          <w:b/>
          <w:sz w:val="24"/>
          <w:szCs w:val="24"/>
        </w:rPr>
        <w:t>ссии</w:t>
      </w:r>
      <w:r w:rsidRPr="00AE6E62">
        <w:rPr>
          <w:rFonts w:ascii="Times New Roman" w:hAnsi="Times New Roman"/>
          <w:b/>
          <w:sz w:val="24"/>
          <w:szCs w:val="24"/>
        </w:rPr>
        <w:t xml:space="preserve"> </w:t>
      </w:r>
      <w:r w:rsidR="00AE6E62" w:rsidRPr="00AE6E62">
        <w:rPr>
          <w:rFonts w:ascii="Times New Roman" w:hAnsi="Times New Roman"/>
          <w:b/>
          <w:sz w:val="24"/>
          <w:szCs w:val="24"/>
        </w:rPr>
        <w:t>–</w:t>
      </w:r>
      <w:r w:rsidRPr="00AE6E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E6E62" w:rsidRPr="00AE6E62">
        <w:rPr>
          <w:rFonts w:ascii="Times New Roman" w:hAnsi="Times New Roman"/>
          <w:b/>
          <w:sz w:val="24"/>
          <w:szCs w:val="24"/>
        </w:rPr>
        <w:t>Махлова</w:t>
      </w:r>
      <w:proofErr w:type="spellEnd"/>
      <w:r w:rsidR="00AE6E62" w:rsidRPr="00AE6E62">
        <w:rPr>
          <w:rFonts w:ascii="Times New Roman" w:hAnsi="Times New Roman"/>
          <w:b/>
          <w:sz w:val="24"/>
          <w:szCs w:val="24"/>
        </w:rPr>
        <w:t xml:space="preserve"> Владимира Дмитриевича</w:t>
      </w:r>
      <w:r w:rsidR="00B3486D" w:rsidRPr="00AE6E62">
        <w:rPr>
          <w:rFonts w:ascii="Times New Roman" w:hAnsi="Times New Roman"/>
          <w:b/>
          <w:sz w:val="24"/>
          <w:szCs w:val="24"/>
        </w:rPr>
        <w:t>,</w:t>
      </w:r>
    </w:p>
    <w:p w14:paraId="3C0EDAC2" w14:textId="77777777" w:rsidR="00B3486D" w:rsidRDefault="00B3486D" w:rsidP="00AE6E6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E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</w:t>
      </w:r>
      <w:r w:rsidR="00AE6E62">
        <w:rPr>
          <w:rFonts w:ascii="Times New Roman" w:hAnsi="Times New Roman"/>
          <w:sz w:val="24"/>
          <w:szCs w:val="24"/>
        </w:rPr>
        <w:t>ый</w:t>
      </w:r>
      <w:r w:rsidR="00F863DC">
        <w:rPr>
          <w:rFonts w:ascii="Times New Roman" w:hAnsi="Times New Roman"/>
          <w:sz w:val="24"/>
          <w:szCs w:val="24"/>
        </w:rPr>
        <w:t xml:space="preserve"> </w:t>
      </w:r>
      <w:r w:rsidR="00AE6E62">
        <w:rPr>
          <w:rFonts w:ascii="Times New Roman" w:hAnsi="Times New Roman"/>
          <w:sz w:val="24"/>
          <w:szCs w:val="24"/>
        </w:rPr>
        <w:t>озвучил решение Контрольной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B20332" w:rsidRPr="00B20332">
        <w:rPr>
          <w:rFonts w:ascii="Times New Roman" w:hAnsi="Times New Roman"/>
          <w:sz w:val="24"/>
          <w:szCs w:val="24"/>
        </w:rPr>
        <w:t>о передаче материалов в Дисциплинарн</w:t>
      </w:r>
      <w:r w:rsidR="00AE6E62">
        <w:rPr>
          <w:rFonts w:ascii="Times New Roman" w:hAnsi="Times New Roman"/>
          <w:sz w:val="24"/>
          <w:szCs w:val="24"/>
        </w:rPr>
        <w:t>ую</w:t>
      </w:r>
      <w:r w:rsidR="00B20332" w:rsidRPr="00B20332">
        <w:rPr>
          <w:rFonts w:ascii="Times New Roman" w:hAnsi="Times New Roman"/>
          <w:sz w:val="24"/>
          <w:szCs w:val="24"/>
        </w:rPr>
        <w:t xml:space="preserve"> коми</w:t>
      </w:r>
      <w:r w:rsidR="00AE6E62">
        <w:rPr>
          <w:rFonts w:ascii="Times New Roman" w:hAnsi="Times New Roman"/>
          <w:sz w:val="24"/>
          <w:szCs w:val="24"/>
        </w:rPr>
        <w:t>ссию</w:t>
      </w:r>
      <w:r w:rsidR="00B20332" w:rsidRPr="00B20332">
        <w:rPr>
          <w:rFonts w:ascii="Times New Roman" w:hAnsi="Times New Roman"/>
          <w:sz w:val="24"/>
          <w:szCs w:val="24"/>
        </w:rPr>
        <w:t xml:space="preserve"> СРО для пр</w:t>
      </w:r>
      <w:r w:rsidR="008721CB">
        <w:rPr>
          <w:rFonts w:ascii="Times New Roman" w:hAnsi="Times New Roman"/>
          <w:sz w:val="24"/>
          <w:szCs w:val="24"/>
        </w:rPr>
        <w:t>инятия решения о применении мер</w:t>
      </w:r>
      <w:r w:rsidR="00B20332" w:rsidRPr="00B20332">
        <w:rPr>
          <w:rFonts w:ascii="Times New Roman" w:hAnsi="Times New Roman"/>
          <w:sz w:val="24"/>
          <w:szCs w:val="24"/>
        </w:rPr>
        <w:t xml:space="preserve"> дисциплинарного воздействия к </w:t>
      </w:r>
      <w:r w:rsidR="00DE5463" w:rsidRPr="00B20332">
        <w:rPr>
          <w:rFonts w:ascii="Times New Roman" w:hAnsi="Times New Roman"/>
          <w:sz w:val="24"/>
          <w:szCs w:val="24"/>
        </w:rPr>
        <w:t>члену СРО</w:t>
      </w:r>
      <w:r w:rsidR="00B20332" w:rsidRPr="00B20332">
        <w:rPr>
          <w:rFonts w:ascii="Times New Roman" w:hAnsi="Times New Roman"/>
          <w:sz w:val="24"/>
          <w:szCs w:val="24"/>
        </w:rPr>
        <w:t xml:space="preserve"> - ООО «</w:t>
      </w:r>
      <w:r w:rsidR="00AE6E62">
        <w:rPr>
          <w:rFonts w:ascii="Times New Roman" w:hAnsi="Times New Roman"/>
          <w:sz w:val="24"/>
          <w:szCs w:val="24"/>
        </w:rPr>
        <w:t>АПН-проект</w:t>
      </w:r>
      <w:r w:rsidR="00D85A4A">
        <w:rPr>
          <w:rFonts w:ascii="Times New Roman" w:hAnsi="Times New Roman"/>
          <w:sz w:val="24"/>
          <w:szCs w:val="24"/>
        </w:rPr>
        <w:t>»</w:t>
      </w:r>
      <w:r w:rsidR="00AE6E62">
        <w:rPr>
          <w:rFonts w:ascii="Times New Roman" w:hAnsi="Times New Roman"/>
          <w:sz w:val="24"/>
          <w:szCs w:val="24"/>
        </w:rPr>
        <w:t>.</w:t>
      </w:r>
    </w:p>
    <w:p w14:paraId="20EB255C" w14:textId="77777777" w:rsidR="00B3486D" w:rsidRDefault="00B3486D" w:rsidP="00B3486D">
      <w:pPr>
        <w:tabs>
          <w:tab w:val="left" w:pos="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8050EF0" w14:textId="77777777" w:rsidR="00B3486D" w:rsidRPr="004E75C2" w:rsidRDefault="00B3486D" w:rsidP="00B3486D">
      <w:pPr>
        <w:tabs>
          <w:tab w:val="center" w:pos="4677"/>
          <w:tab w:val="right" w:pos="9355"/>
        </w:tabs>
        <w:spacing w:after="0" w:line="264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E75C2">
        <w:rPr>
          <w:rFonts w:ascii="Times New Roman" w:hAnsi="Times New Roman"/>
          <w:b/>
          <w:bCs/>
          <w:sz w:val="21"/>
          <w:szCs w:val="21"/>
        </w:rPr>
        <w:t>В</w:t>
      </w:r>
      <w:r w:rsidRPr="004E75C2">
        <w:rPr>
          <w:rFonts w:ascii="Times New Roman" w:hAnsi="Times New Roman"/>
          <w:b/>
          <w:bCs/>
          <w:sz w:val="24"/>
          <w:szCs w:val="24"/>
        </w:rPr>
        <w:t xml:space="preserve">опрос поставлен на голосование. </w:t>
      </w:r>
    </w:p>
    <w:p w14:paraId="751B0931" w14:textId="77777777" w:rsidR="00B3486D" w:rsidRPr="004E75C2" w:rsidRDefault="00B3486D" w:rsidP="00B3486D">
      <w:pPr>
        <w:tabs>
          <w:tab w:val="left" w:pos="0"/>
        </w:tabs>
        <w:spacing w:after="0" w:line="264" w:lineRule="auto"/>
        <w:rPr>
          <w:rFonts w:ascii="Times New Roman" w:hAnsi="Times New Roman"/>
          <w:b/>
          <w:bCs/>
          <w:sz w:val="24"/>
          <w:szCs w:val="24"/>
        </w:rPr>
      </w:pPr>
      <w:r w:rsidRPr="004E75C2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4E75C2">
        <w:rPr>
          <w:rFonts w:ascii="Times New Roman" w:hAnsi="Times New Roman"/>
          <w:b/>
          <w:bCs/>
          <w:sz w:val="24"/>
          <w:szCs w:val="24"/>
        </w:rPr>
        <w:tab/>
        <w:t>Голосовали: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835"/>
      </w:tblGrid>
      <w:tr w:rsidR="00B3486D" w:rsidRPr="004E75C2" w14:paraId="56C34F65" w14:textId="77777777" w:rsidTr="00B3486D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C8E52" w14:textId="77777777" w:rsidR="00B3486D" w:rsidRPr="004E75C2" w:rsidRDefault="00B3486D" w:rsidP="00B3486D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C9A76" w14:textId="77777777" w:rsidR="00B3486D" w:rsidRPr="004E75C2" w:rsidRDefault="00B3486D" w:rsidP="00B3486D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75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«ЗА»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E5CF6" w14:textId="77777777" w:rsidR="00B3486D" w:rsidRPr="004E75C2" w:rsidRDefault="00B3486D" w:rsidP="00B3486D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75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«ПРОТИВ»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116C4" w14:textId="77777777" w:rsidR="00B3486D" w:rsidRPr="004E75C2" w:rsidRDefault="00B3486D" w:rsidP="00B3486D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75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«ВОЗДЕРЖАЛОСЬ»</w:t>
            </w:r>
          </w:p>
        </w:tc>
      </w:tr>
      <w:tr w:rsidR="00B3486D" w:rsidRPr="004E75C2" w14:paraId="2ACEEEC8" w14:textId="77777777" w:rsidTr="00B34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9A8A4" w14:textId="77777777" w:rsidR="00B3486D" w:rsidRPr="004E75C2" w:rsidRDefault="00B3486D" w:rsidP="00B3486D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75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голосов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751FA" w14:textId="77777777" w:rsidR="00B3486D" w:rsidRPr="004E75C2" w:rsidRDefault="00AE6E62" w:rsidP="00B3486D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F0B8B7" w14:textId="77777777" w:rsidR="00B3486D" w:rsidRPr="004E75C2" w:rsidRDefault="00B3486D" w:rsidP="00B3486D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75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B169A" w14:textId="77777777" w:rsidR="00B3486D" w:rsidRPr="004E75C2" w:rsidRDefault="00B3486D" w:rsidP="00B3486D">
            <w:pPr>
              <w:tabs>
                <w:tab w:val="left" w:pos="0"/>
              </w:tabs>
              <w:suppressAutoHyphens/>
              <w:snapToGri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75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14:paraId="5FAB4A84" w14:textId="77777777" w:rsidR="00B3486D" w:rsidRPr="004E75C2" w:rsidRDefault="00B3486D" w:rsidP="00B3486D">
      <w:pPr>
        <w:tabs>
          <w:tab w:val="left" w:pos="0"/>
          <w:tab w:val="left" w:pos="993"/>
        </w:tabs>
        <w:spacing w:after="0" w:line="264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49569E51" w14:textId="7E5240BD" w:rsidR="00B3486D" w:rsidRPr="00F863DC" w:rsidRDefault="008F4E97" w:rsidP="00F863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Решили</w:t>
      </w:r>
      <w:r w:rsidR="00B3486D" w:rsidRPr="004E75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B3486D" w:rsidRPr="00D3431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3486D">
        <w:rPr>
          <w:rFonts w:ascii="Times New Roman" w:eastAsia="Times New Roman" w:hAnsi="Times New Roman"/>
          <w:sz w:val="24"/>
          <w:szCs w:val="24"/>
          <w:lang w:eastAsia="ru-RU"/>
        </w:rPr>
        <w:t>Принять</w:t>
      </w:r>
      <w:r w:rsidR="00B3486D" w:rsidRPr="00B3486D">
        <w:rPr>
          <w:rFonts w:ascii="Times New Roman" w:hAnsi="Times New Roman"/>
          <w:sz w:val="24"/>
          <w:szCs w:val="24"/>
        </w:rPr>
        <w:t xml:space="preserve"> </w:t>
      </w:r>
      <w:r w:rsidR="00B3486D">
        <w:rPr>
          <w:rFonts w:ascii="Times New Roman" w:hAnsi="Times New Roman"/>
          <w:sz w:val="24"/>
          <w:szCs w:val="24"/>
        </w:rPr>
        <w:t>Ре</w:t>
      </w:r>
      <w:r w:rsidR="00F863DC">
        <w:rPr>
          <w:rFonts w:ascii="Times New Roman" w:hAnsi="Times New Roman"/>
          <w:sz w:val="24"/>
          <w:szCs w:val="24"/>
        </w:rPr>
        <w:t>шение Контрольно</w:t>
      </w:r>
      <w:r w:rsidR="008F71C4">
        <w:rPr>
          <w:rFonts w:ascii="Times New Roman" w:hAnsi="Times New Roman"/>
          <w:sz w:val="24"/>
          <w:szCs w:val="24"/>
        </w:rPr>
        <w:t>й</w:t>
      </w:r>
      <w:r w:rsidR="00F863DC">
        <w:rPr>
          <w:rFonts w:ascii="Times New Roman" w:hAnsi="Times New Roman"/>
          <w:sz w:val="24"/>
          <w:szCs w:val="24"/>
        </w:rPr>
        <w:t xml:space="preserve"> коми</w:t>
      </w:r>
      <w:r w:rsidR="008F71C4">
        <w:rPr>
          <w:rFonts w:ascii="Times New Roman" w:hAnsi="Times New Roman"/>
          <w:sz w:val="24"/>
          <w:szCs w:val="24"/>
        </w:rPr>
        <w:t>ссии</w:t>
      </w:r>
      <w:r w:rsidR="00F863DC">
        <w:rPr>
          <w:rFonts w:ascii="Times New Roman" w:hAnsi="Times New Roman"/>
          <w:sz w:val="24"/>
          <w:szCs w:val="24"/>
        </w:rPr>
        <w:t xml:space="preserve"> </w:t>
      </w:r>
      <w:r w:rsidR="00B3486D">
        <w:rPr>
          <w:rFonts w:ascii="Times New Roman" w:hAnsi="Times New Roman"/>
          <w:sz w:val="24"/>
          <w:szCs w:val="24"/>
        </w:rPr>
        <w:t>о передаче материалов в Дисциплинарн</w:t>
      </w:r>
      <w:r w:rsidR="008F71C4">
        <w:rPr>
          <w:rFonts w:ascii="Times New Roman" w:hAnsi="Times New Roman"/>
          <w:sz w:val="24"/>
          <w:szCs w:val="24"/>
        </w:rPr>
        <w:t>ую</w:t>
      </w:r>
      <w:r w:rsidR="00B3486D">
        <w:rPr>
          <w:rFonts w:ascii="Times New Roman" w:hAnsi="Times New Roman"/>
          <w:sz w:val="24"/>
          <w:szCs w:val="24"/>
        </w:rPr>
        <w:t xml:space="preserve"> коми</w:t>
      </w:r>
      <w:r w:rsidR="008F71C4">
        <w:rPr>
          <w:rFonts w:ascii="Times New Roman" w:hAnsi="Times New Roman"/>
          <w:sz w:val="24"/>
          <w:szCs w:val="24"/>
        </w:rPr>
        <w:t>ссию</w:t>
      </w:r>
      <w:r w:rsidR="00B3486D">
        <w:rPr>
          <w:rFonts w:ascii="Times New Roman" w:hAnsi="Times New Roman"/>
          <w:sz w:val="24"/>
          <w:szCs w:val="24"/>
        </w:rPr>
        <w:t xml:space="preserve"> СРО</w:t>
      </w:r>
      <w:r w:rsidR="008F71C4">
        <w:rPr>
          <w:rFonts w:ascii="Times New Roman" w:hAnsi="Times New Roman"/>
          <w:sz w:val="24"/>
          <w:szCs w:val="24"/>
        </w:rPr>
        <w:t xml:space="preserve"> АСС «ПРО»</w:t>
      </w:r>
      <w:r w:rsidR="00B3486D">
        <w:rPr>
          <w:rFonts w:ascii="Times New Roman" w:hAnsi="Times New Roman"/>
          <w:sz w:val="24"/>
          <w:szCs w:val="24"/>
        </w:rPr>
        <w:t xml:space="preserve"> для </w:t>
      </w:r>
      <w:r w:rsidR="00F863DC">
        <w:rPr>
          <w:rFonts w:ascii="Times New Roman" w:hAnsi="Times New Roman"/>
          <w:sz w:val="24"/>
          <w:szCs w:val="24"/>
        </w:rPr>
        <w:t xml:space="preserve">принятия решения о применении мер дисциплинарного воздействия к </w:t>
      </w:r>
      <w:r w:rsidR="00F863DC" w:rsidRPr="00547FEC">
        <w:rPr>
          <w:rFonts w:ascii="Times New Roman" w:hAnsi="Times New Roman"/>
          <w:spacing w:val="-6"/>
          <w:sz w:val="24"/>
          <w:szCs w:val="24"/>
        </w:rPr>
        <w:t>член</w:t>
      </w:r>
      <w:r w:rsidR="00F863DC">
        <w:rPr>
          <w:rFonts w:ascii="Times New Roman" w:hAnsi="Times New Roman"/>
          <w:spacing w:val="-6"/>
          <w:sz w:val="24"/>
          <w:szCs w:val="24"/>
        </w:rPr>
        <w:t xml:space="preserve">у   </w:t>
      </w:r>
      <w:r w:rsidR="00F863DC" w:rsidRPr="00547FEC">
        <w:rPr>
          <w:rFonts w:ascii="Times New Roman" w:hAnsi="Times New Roman"/>
          <w:spacing w:val="-6"/>
          <w:sz w:val="24"/>
          <w:szCs w:val="24"/>
        </w:rPr>
        <w:t>СРО</w:t>
      </w:r>
      <w:r w:rsidR="00F863DC">
        <w:rPr>
          <w:rFonts w:ascii="Times New Roman" w:hAnsi="Times New Roman"/>
          <w:sz w:val="24"/>
          <w:szCs w:val="24"/>
        </w:rPr>
        <w:t xml:space="preserve"> - </w:t>
      </w:r>
      <w:r w:rsidR="00F863DC" w:rsidRPr="00F863DC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АПН-проект</w:t>
      </w:r>
      <w:r w:rsidR="00F863DC" w:rsidRPr="00F863DC">
        <w:rPr>
          <w:rFonts w:ascii="Times New Roman" w:hAnsi="Times New Roman"/>
          <w:sz w:val="24"/>
          <w:szCs w:val="24"/>
        </w:rPr>
        <w:t xml:space="preserve">» (номер по реестру </w:t>
      </w:r>
      <w:r>
        <w:rPr>
          <w:rFonts w:ascii="Times New Roman" w:hAnsi="Times New Roman"/>
          <w:sz w:val="24"/>
          <w:szCs w:val="24"/>
        </w:rPr>
        <w:t>128</w:t>
      </w:r>
      <w:r w:rsidR="00F863DC" w:rsidRPr="00F863DC">
        <w:rPr>
          <w:rFonts w:ascii="Times New Roman" w:hAnsi="Times New Roman"/>
          <w:sz w:val="24"/>
          <w:szCs w:val="24"/>
        </w:rPr>
        <w:t>)</w:t>
      </w:r>
      <w:r w:rsidR="00F863DC">
        <w:rPr>
          <w:rFonts w:ascii="Times New Roman" w:hAnsi="Times New Roman"/>
          <w:sz w:val="24"/>
          <w:szCs w:val="24"/>
        </w:rPr>
        <w:t xml:space="preserve"> в </w:t>
      </w:r>
      <w:r w:rsidR="00064F42">
        <w:rPr>
          <w:rFonts w:ascii="Times New Roman" w:hAnsi="Times New Roman"/>
          <w:sz w:val="24"/>
          <w:szCs w:val="24"/>
        </w:rPr>
        <w:t xml:space="preserve">порядке, </w:t>
      </w:r>
      <w:r w:rsidR="00F863DC">
        <w:rPr>
          <w:rFonts w:ascii="Times New Roman" w:hAnsi="Times New Roman"/>
          <w:sz w:val="24"/>
          <w:szCs w:val="24"/>
        </w:rPr>
        <w:t>установленном</w:t>
      </w:r>
      <w:r w:rsidR="00064F42">
        <w:rPr>
          <w:rFonts w:ascii="Times New Roman" w:hAnsi="Times New Roman"/>
          <w:sz w:val="24"/>
          <w:szCs w:val="24"/>
        </w:rPr>
        <w:t xml:space="preserve"> </w:t>
      </w:r>
      <w:r w:rsidR="00F863DC">
        <w:rPr>
          <w:rFonts w:ascii="Times New Roman" w:hAnsi="Times New Roman"/>
          <w:sz w:val="24"/>
          <w:szCs w:val="24"/>
        </w:rPr>
        <w:t>внутренними документами СРО.</w:t>
      </w:r>
      <w:r w:rsidR="00DA40D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B0466A4" w14:textId="77777777" w:rsidR="00DA40DF" w:rsidRDefault="00DA40DF" w:rsidP="0060681E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E2538F" w14:textId="77777777" w:rsidR="008721CB" w:rsidRDefault="008721CB" w:rsidP="0060681E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AC4E59" w14:textId="77777777" w:rsidR="008721CB" w:rsidRPr="0060681E" w:rsidRDefault="008721CB" w:rsidP="0060681E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46650D" w14:textId="77777777" w:rsidR="005D292E" w:rsidRPr="00375CF2" w:rsidRDefault="005D292E" w:rsidP="005D292E">
      <w:pPr>
        <w:pStyle w:val="a4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2B137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5CF2">
        <w:rPr>
          <w:rFonts w:ascii="Times New Roman" w:hAnsi="Times New Roman"/>
          <w:b/>
          <w:bCs/>
          <w:sz w:val="24"/>
          <w:szCs w:val="24"/>
        </w:rPr>
        <w:t xml:space="preserve">Председатель </w:t>
      </w:r>
    </w:p>
    <w:p w14:paraId="079F90D2" w14:textId="77777777" w:rsidR="005D292E" w:rsidRPr="00375CF2" w:rsidRDefault="005D292E" w:rsidP="005D292E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75CF2">
        <w:rPr>
          <w:rFonts w:ascii="Times New Roman" w:hAnsi="Times New Roman"/>
          <w:b/>
          <w:bCs/>
          <w:sz w:val="24"/>
          <w:szCs w:val="24"/>
        </w:rPr>
        <w:t>Контрольно</w:t>
      </w:r>
      <w:r w:rsidR="008F71C4">
        <w:rPr>
          <w:rFonts w:ascii="Times New Roman" w:hAnsi="Times New Roman"/>
          <w:b/>
          <w:bCs/>
          <w:sz w:val="24"/>
          <w:szCs w:val="24"/>
        </w:rPr>
        <w:t>й</w:t>
      </w:r>
      <w:r w:rsidR="00E10E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5CF2">
        <w:rPr>
          <w:rFonts w:ascii="Times New Roman" w:hAnsi="Times New Roman"/>
          <w:b/>
          <w:bCs/>
          <w:sz w:val="24"/>
          <w:szCs w:val="24"/>
        </w:rPr>
        <w:t>коми</w:t>
      </w:r>
      <w:r w:rsidR="008F71C4">
        <w:rPr>
          <w:rFonts w:ascii="Times New Roman" w:hAnsi="Times New Roman"/>
          <w:b/>
          <w:bCs/>
          <w:sz w:val="24"/>
          <w:szCs w:val="24"/>
        </w:rPr>
        <w:t>ссии</w:t>
      </w:r>
      <w:r w:rsidRPr="00375CF2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375CF2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8F71C4">
        <w:rPr>
          <w:rFonts w:ascii="Times New Roman" w:hAnsi="Times New Roman"/>
          <w:b/>
          <w:bCs/>
          <w:sz w:val="24"/>
          <w:szCs w:val="24"/>
        </w:rPr>
        <w:t>В.Д.</w:t>
      </w:r>
      <w:r w:rsidR="00E10E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71C4">
        <w:rPr>
          <w:rFonts w:ascii="Times New Roman" w:hAnsi="Times New Roman"/>
          <w:b/>
          <w:bCs/>
          <w:sz w:val="24"/>
          <w:szCs w:val="24"/>
        </w:rPr>
        <w:t>Махлов</w:t>
      </w:r>
      <w:r w:rsidRPr="00375CF2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14:paraId="0F838DC0" w14:textId="77777777" w:rsidR="005B1F51" w:rsidRDefault="005B1F51" w:rsidP="005D292E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14:paraId="44E1C0D6" w14:textId="77777777" w:rsidR="005D292E" w:rsidRPr="00375CF2" w:rsidRDefault="005D292E" w:rsidP="005D292E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75CF2">
        <w:rPr>
          <w:rFonts w:ascii="Times New Roman" w:hAnsi="Times New Roman"/>
          <w:b/>
          <w:sz w:val="24"/>
          <w:szCs w:val="24"/>
        </w:rPr>
        <w:t>Секретарь</w:t>
      </w:r>
      <w:r w:rsidRPr="0037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71C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Е.Р.</w:t>
      </w:r>
      <w:r w:rsidR="00E10E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71C4">
        <w:rPr>
          <w:rFonts w:ascii="Times New Roman" w:hAnsi="Times New Roman"/>
          <w:b/>
          <w:bCs/>
          <w:sz w:val="24"/>
          <w:szCs w:val="24"/>
        </w:rPr>
        <w:t>Бабич</w:t>
      </w:r>
    </w:p>
    <w:p w14:paraId="23AFB387" w14:textId="77777777" w:rsidR="00814C71" w:rsidRPr="003C45B4" w:rsidRDefault="005D292E" w:rsidP="00365A2E">
      <w:pPr>
        <w:spacing w:after="0"/>
        <w:ind w:firstLine="709"/>
        <w:rPr>
          <w:sz w:val="24"/>
          <w:szCs w:val="24"/>
        </w:rPr>
      </w:pPr>
      <w:r w:rsidRPr="00375CF2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 w:rsidRPr="00375CF2">
        <w:rPr>
          <w:rFonts w:ascii="Times New Roman" w:hAnsi="Times New Roman"/>
          <w:b/>
          <w:bCs/>
          <w:sz w:val="24"/>
          <w:szCs w:val="24"/>
        </w:rPr>
        <w:tab/>
      </w:r>
      <w:r w:rsidRPr="003C45B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814C71" w:rsidRPr="003C45B4" w:rsidSect="00A81ED9">
      <w:footerReference w:type="default" r:id="rId7"/>
      <w:pgSz w:w="11906" w:h="16838"/>
      <w:pgMar w:top="568" w:right="566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D36B" w14:textId="77777777" w:rsidR="00FC3773" w:rsidRDefault="00FC3773" w:rsidP="003C45B4">
      <w:pPr>
        <w:spacing w:after="0" w:line="240" w:lineRule="auto"/>
      </w:pPr>
      <w:r>
        <w:separator/>
      </w:r>
    </w:p>
  </w:endnote>
  <w:endnote w:type="continuationSeparator" w:id="0">
    <w:p w14:paraId="5EFBEB46" w14:textId="77777777" w:rsidR="00FC3773" w:rsidRDefault="00FC3773" w:rsidP="003C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9" w:type="dxa"/>
      <w:tblLook w:val="04A0" w:firstRow="1" w:lastRow="0" w:firstColumn="1" w:lastColumn="0" w:noHBand="0" w:noVBand="1"/>
    </w:tblPr>
    <w:tblGrid>
      <w:gridCol w:w="5381"/>
      <w:gridCol w:w="289"/>
      <w:gridCol w:w="4536"/>
      <w:gridCol w:w="303"/>
    </w:tblGrid>
    <w:tr w:rsidR="00B3486D" w:rsidRPr="00C12593" w14:paraId="56398A97" w14:textId="77777777" w:rsidTr="00776E09">
      <w:trPr>
        <w:gridAfter w:val="1"/>
        <w:wAfter w:w="303" w:type="dxa"/>
        <w:trHeight w:val="567"/>
      </w:trPr>
      <w:tc>
        <w:tcPr>
          <w:tcW w:w="5381" w:type="dxa"/>
          <w:shd w:val="clear" w:color="auto" w:fill="auto"/>
        </w:tcPr>
        <w:p w14:paraId="7DEF3ED2" w14:textId="77777777" w:rsidR="00B3486D" w:rsidRPr="00C12593" w:rsidRDefault="00B3486D" w:rsidP="00C85C3B">
          <w:pPr>
            <w:spacing w:after="0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  <w:tc>
        <w:tcPr>
          <w:tcW w:w="4825" w:type="dxa"/>
          <w:gridSpan w:val="2"/>
          <w:shd w:val="clear" w:color="auto" w:fill="auto"/>
        </w:tcPr>
        <w:p w14:paraId="5E49F499" w14:textId="77777777" w:rsidR="00B3486D" w:rsidRPr="00075D8E" w:rsidRDefault="00B3486D" w:rsidP="00AB528B">
          <w:pPr>
            <w:pStyle w:val="a4"/>
            <w:spacing w:after="0" w:line="240" w:lineRule="auto"/>
            <w:rPr>
              <w:sz w:val="22"/>
              <w:szCs w:val="22"/>
              <w:lang w:val="ru-RU" w:eastAsia="en-US"/>
            </w:rPr>
          </w:pPr>
        </w:p>
      </w:tc>
    </w:tr>
    <w:tr w:rsidR="00776E09" w:rsidRPr="00AD05E1" w14:paraId="573F0922" w14:textId="77777777" w:rsidTr="00776E09">
      <w:tc>
        <w:tcPr>
          <w:tcW w:w="5670" w:type="dxa"/>
          <w:gridSpan w:val="2"/>
          <w:shd w:val="clear" w:color="auto" w:fill="auto"/>
        </w:tcPr>
        <w:p w14:paraId="7886AA1B" w14:textId="77777777" w:rsidR="00776E09" w:rsidRPr="00AD05E1" w:rsidRDefault="00776E09" w:rsidP="00776E09">
          <w:pPr>
            <w:tabs>
              <w:tab w:val="center" w:pos="4677"/>
              <w:tab w:val="right" w:pos="9355"/>
            </w:tabs>
            <w:spacing w:after="0" w:line="240" w:lineRule="auto"/>
            <w:ind w:left="-108"/>
            <w:rPr>
              <w:rFonts w:ascii="Times New Roman" w:hAnsi="Times New Roman"/>
              <w:b/>
              <w:bCs/>
              <w:sz w:val="21"/>
              <w:szCs w:val="21"/>
            </w:rPr>
          </w:pPr>
        </w:p>
      </w:tc>
      <w:tc>
        <w:tcPr>
          <w:tcW w:w="4839" w:type="dxa"/>
          <w:gridSpan w:val="2"/>
          <w:shd w:val="clear" w:color="auto" w:fill="auto"/>
        </w:tcPr>
        <w:p w14:paraId="6138B32F" w14:textId="77777777" w:rsidR="00776E09" w:rsidRPr="00AD05E1" w:rsidRDefault="00776E09" w:rsidP="00776E09">
          <w:pPr>
            <w:tabs>
              <w:tab w:val="center" w:pos="4677"/>
              <w:tab w:val="right" w:pos="9355"/>
            </w:tabs>
            <w:spacing w:after="0" w:line="240" w:lineRule="auto"/>
          </w:pPr>
        </w:p>
      </w:tc>
    </w:tr>
  </w:tbl>
  <w:p w14:paraId="284E4F3F" w14:textId="77777777" w:rsidR="00B3486D" w:rsidRDefault="00B3486D" w:rsidP="00AB52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0AD4" w14:textId="77777777" w:rsidR="00FC3773" w:rsidRDefault="00FC3773" w:rsidP="003C45B4">
      <w:pPr>
        <w:spacing w:after="0" w:line="240" w:lineRule="auto"/>
      </w:pPr>
      <w:r>
        <w:separator/>
      </w:r>
    </w:p>
  </w:footnote>
  <w:footnote w:type="continuationSeparator" w:id="0">
    <w:p w14:paraId="153B3E90" w14:textId="77777777" w:rsidR="00FC3773" w:rsidRDefault="00FC3773" w:rsidP="003C4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54B"/>
    <w:multiLevelType w:val="hybridMultilevel"/>
    <w:tmpl w:val="4DBA69DE"/>
    <w:lvl w:ilvl="0" w:tplc="FEF470B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FAB"/>
    <w:multiLevelType w:val="hybridMultilevel"/>
    <w:tmpl w:val="4DBA69DE"/>
    <w:lvl w:ilvl="0" w:tplc="FEF470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42CD2"/>
    <w:multiLevelType w:val="hybridMultilevel"/>
    <w:tmpl w:val="4DBA69DE"/>
    <w:lvl w:ilvl="0" w:tplc="FEF470B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57EB"/>
    <w:multiLevelType w:val="hybridMultilevel"/>
    <w:tmpl w:val="E86C29E6"/>
    <w:lvl w:ilvl="0" w:tplc="C80608D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FC60FD"/>
    <w:multiLevelType w:val="hybridMultilevel"/>
    <w:tmpl w:val="4DBA69DE"/>
    <w:lvl w:ilvl="0" w:tplc="FEF470B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E40E9"/>
    <w:multiLevelType w:val="hybridMultilevel"/>
    <w:tmpl w:val="322E72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F0A97"/>
    <w:multiLevelType w:val="hybridMultilevel"/>
    <w:tmpl w:val="FCE0BA3A"/>
    <w:lvl w:ilvl="0" w:tplc="EEB429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0AE0AEE"/>
    <w:multiLevelType w:val="hybridMultilevel"/>
    <w:tmpl w:val="BF9653D6"/>
    <w:lvl w:ilvl="0" w:tplc="8A86CD1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BD5D42"/>
    <w:multiLevelType w:val="hybridMultilevel"/>
    <w:tmpl w:val="DBFE1B7C"/>
    <w:lvl w:ilvl="0" w:tplc="C59805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0CD6"/>
    <w:multiLevelType w:val="hybridMultilevel"/>
    <w:tmpl w:val="9DBA5060"/>
    <w:lvl w:ilvl="0" w:tplc="D34802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5D420B"/>
    <w:multiLevelType w:val="hybridMultilevel"/>
    <w:tmpl w:val="4DBA69DE"/>
    <w:lvl w:ilvl="0" w:tplc="FEF470B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F1D22"/>
    <w:multiLevelType w:val="hybridMultilevel"/>
    <w:tmpl w:val="85F0C0A2"/>
    <w:lvl w:ilvl="0" w:tplc="9FE6E28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F15274"/>
    <w:multiLevelType w:val="multilevel"/>
    <w:tmpl w:val="D97E525A"/>
    <w:lvl w:ilvl="0">
      <w:start w:val="1"/>
      <w:numFmt w:val="decimal"/>
      <w:lvlText w:val="%1."/>
      <w:lvlJc w:val="left"/>
      <w:pPr>
        <w:ind w:left="40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4406" w:hanging="720"/>
      </w:pPr>
    </w:lvl>
    <w:lvl w:ilvl="3">
      <w:start w:val="1"/>
      <w:numFmt w:val="decimal"/>
      <w:isLgl/>
      <w:lvlText w:val="%1.%2.%3.%4."/>
      <w:lvlJc w:val="left"/>
      <w:pPr>
        <w:ind w:left="4406" w:hanging="720"/>
      </w:pPr>
    </w:lvl>
    <w:lvl w:ilvl="4">
      <w:start w:val="1"/>
      <w:numFmt w:val="decimal"/>
      <w:isLgl/>
      <w:lvlText w:val="%1.%2.%3.%4.%5."/>
      <w:lvlJc w:val="left"/>
      <w:pPr>
        <w:ind w:left="4766" w:hanging="1080"/>
      </w:pPr>
    </w:lvl>
    <w:lvl w:ilvl="5">
      <w:start w:val="1"/>
      <w:numFmt w:val="decimal"/>
      <w:isLgl/>
      <w:lvlText w:val="%1.%2.%3.%4.%5.%6."/>
      <w:lvlJc w:val="left"/>
      <w:pPr>
        <w:ind w:left="4766" w:hanging="1080"/>
      </w:pPr>
    </w:lvl>
    <w:lvl w:ilvl="6">
      <w:start w:val="1"/>
      <w:numFmt w:val="decimal"/>
      <w:isLgl/>
      <w:lvlText w:val="%1.%2.%3.%4.%5.%6.%7."/>
      <w:lvlJc w:val="left"/>
      <w:pPr>
        <w:ind w:left="5126" w:hanging="1440"/>
      </w:p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</w:lvl>
  </w:abstractNum>
  <w:abstractNum w:abstractNumId="13" w15:restartNumberingAfterBreak="0">
    <w:nsid w:val="62C3126C"/>
    <w:multiLevelType w:val="hybridMultilevel"/>
    <w:tmpl w:val="226256E4"/>
    <w:lvl w:ilvl="0" w:tplc="B6849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60240"/>
    <w:multiLevelType w:val="multilevel"/>
    <w:tmpl w:val="063ED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68F4C94"/>
    <w:multiLevelType w:val="hybridMultilevel"/>
    <w:tmpl w:val="D28A6EB8"/>
    <w:lvl w:ilvl="0" w:tplc="EA16D2E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E46DA7"/>
    <w:multiLevelType w:val="hybridMultilevel"/>
    <w:tmpl w:val="143A3FE2"/>
    <w:lvl w:ilvl="0" w:tplc="12583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501E85"/>
    <w:multiLevelType w:val="hybridMultilevel"/>
    <w:tmpl w:val="8C283B72"/>
    <w:lvl w:ilvl="0" w:tplc="0E065A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A24F70"/>
    <w:multiLevelType w:val="hybridMultilevel"/>
    <w:tmpl w:val="E97E33D2"/>
    <w:lvl w:ilvl="0" w:tplc="84AAF4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2B0B07"/>
    <w:multiLevelType w:val="hybridMultilevel"/>
    <w:tmpl w:val="6CD248FE"/>
    <w:lvl w:ilvl="0" w:tplc="91724B62">
      <w:start w:val="1"/>
      <w:numFmt w:val="decimal"/>
      <w:lvlText w:val="%1."/>
      <w:lvlJc w:val="left"/>
      <w:pPr>
        <w:ind w:left="6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20" w15:restartNumberingAfterBreak="0">
    <w:nsid w:val="715358A0"/>
    <w:multiLevelType w:val="hybridMultilevel"/>
    <w:tmpl w:val="407EB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A7D80"/>
    <w:multiLevelType w:val="hybridMultilevel"/>
    <w:tmpl w:val="CAB2A088"/>
    <w:lvl w:ilvl="0" w:tplc="C7848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A30789"/>
    <w:multiLevelType w:val="hybridMultilevel"/>
    <w:tmpl w:val="989E5FEE"/>
    <w:lvl w:ilvl="0" w:tplc="F5209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95479F"/>
    <w:multiLevelType w:val="hybridMultilevel"/>
    <w:tmpl w:val="DB68E942"/>
    <w:lvl w:ilvl="0" w:tplc="4F1C5B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F70E0F"/>
    <w:multiLevelType w:val="hybridMultilevel"/>
    <w:tmpl w:val="AC82A912"/>
    <w:lvl w:ilvl="0" w:tplc="32988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7"/>
  </w:num>
  <w:num w:numId="5">
    <w:abstractNumId w:val="8"/>
  </w:num>
  <w:num w:numId="6">
    <w:abstractNumId w:val="23"/>
  </w:num>
  <w:num w:numId="7">
    <w:abstractNumId w:val="3"/>
  </w:num>
  <w:num w:numId="8">
    <w:abstractNumId w:val="5"/>
  </w:num>
  <w:num w:numId="9">
    <w:abstractNumId w:val="14"/>
  </w:num>
  <w:num w:numId="10">
    <w:abstractNumId w:val="1"/>
  </w:num>
  <w:num w:numId="11">
    <w:abstractNumId w:val="18"/>
  </w:num>
  <w:num w:numId="12">
    <w:abstractNumId w:val="24"/>
  </w:num>
  <w:num w:numId="13">
    <w:abstractNumId w:val="11"/>
  </w:num>
  <w:num w:numId="14">
    <w:abstractNumId w:val="15"/>
  </w:num>
  <w:num w:numId="15">
    <w:abstractNumId w:val="10"/>
  </w:num>
  <w:num w:numId="16">
    <w:abstractNumId w:val="4"/>
  </w:num>
  <w:num w:numId="17">
    <w:abstractNumId w:val="2"/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9"/>
  </w:num>
  <w:num w:numId="23">
    <w:abstractNumId w:val="20"/>
  </w:num>
  <w:num w:numId="24">
    <w:abstractNumId w:val="21"/>
  </w:num>
  <w:num w:numId="25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550"/>
    <w:rsid w:val="000048FE"/>
    <w:rsid w:val="00015B68"/>
    <w:rsid w:val="00016C7F"/>
    <w:rsid w:val="000205A7"/>
    <w:rsid w:val="00020756"/>
    <w:rsid w:val="00027305"/>
    <w:rsid w:val="00027DBB"/>
    <w:rsid w:val="00032FFC"/>
    <w:rsid w:val="0003577E"/>
    <w:rsid w:val="0004072C"/>
    <w:rsid w:val="00041C74"/>
    <w:rsid w:val="00043673"/>
    <w:rsid w:val="000441D7"/>
    <w:rsid w:val="00045EB5"/>
    <w:rsid w:val="00046E09"/>
    <w:rsid w:val="00051DD7"/>
    <w:rsid w:val="000525E5"/>
    <w:rsid w:val="00055302"/>
    <w:rsid w:val="00057308"/>
    <w:rsid w:val="00062BDD"/>
    <w:rsid w:val="00064F42"/>
    <w:rsid w:val="00066A53"/>
    <w:rsid w:val="00070465"/>
    <w:rsid w:val="00073CD4"/>
    <w:rsid w:val="00075A29"/>
    <w:rsid w:val="00075D8E"/>
    <w:rsid w:val="000761AB"/>
    <w:rsid w:val="00080F2C"/>
    <w:rsid w:val="000847B5"/>
    <w:rsid w:val="000858D1"/>
    <w:rsid w:val="00085EAC"/>
    <w:rsid w:val="00087823"/>
    <w:rsid w:val="000978E9"/>
    <w:rsid w:val="000A13BF"/>
    <w:rsid w:val="000B0100"/>
    <w:rsid w:val="000B2557"/>
    <w:rsid w:val="000B5EE7"/>
    <w:rsid w:val="000C3194"/>
    <w:rsid w:val="000C7DFC"/>
    <w:rsid w:val="000D080A"/>
    <w:rsid w:val="000D4A04"/>
    <w:rsid w:val="000D4F93"/>
    <w:rsid w:val="000E5019"/>
    <w:rsid w:val="000F3855"/>
    <w:rsid w:val="000F7428"/>
    <w:rsid w:val="000F7527"/>
    <w:rsid w:val="001045F4"/>
    <w:rsid w:val="00105A74"/>
    <w:rsid w:val="00107B9B"/>
    <w:rsid w:val="00107F74"/>
    <w:rsid w:val="00114A43"/>
    <w:rsid w:val="00116CB0"/>
    <w:rsid w:val="0013019E"/>
    <w:rsid w:val="001317AE"/>
    <w:rsid w:val="00133D0C"/>
    <w:rsid w:val="00147456"/>
    <w:rsid w:val="00147CB2"/>
    <w:rsid w:val="00147CFC"/>
    <w:rsid w:val="00150D1B"/>
    <w:rsid w:val="0015305D"/>
    <w:rsid w:val="0015714D"/>
    <w:rsid w:val="00161EE2"/>
    <w:rsid w:val="00162991"/>
    <w:rsid w:val="00166BB4"/>
    <w:rsid w:val="00176451"/>
    <w:rsid w:val="00176550"/>
    <w:rsid w:val="0017742D"/>
    <w:rsid w:val="0018699A"/>
    <w:rsid w:val="001A178A"/>
    <w:rsid w:val="001A2412"/>
    <w:rsid w:val="001B0E5C"/>
    <w:rsid w:val="001B1344"/>
    <w:rsid w:val="001C30F9"/>
    <w:rsid w:val="001D0721"/>
    <w:rsid w:val="001D1FF1"/>
    <w:rsid w:val="001D3270"/>
    <w:rsid w:val="001D378F"/>
    <w:rsid w:val="001D578F"/>
    <w:rsid w:val="001E2D68"/>
    <w:rsid w:val="001E6C42"/>
    <w:rsid w:val="001F2D95"/>
    <w:rsid w:val="001F453D"/>
    <w:rsid w:val="001F46F0"/>
    <w:rsid w:val="00206BF2"/>
    <w:rsid w:val="00206CE1"/>
    <w:rsid w:val="00207248"/>
    <w:rsid w:val="0021121C"/>
    <w:rsid w:val="002142C1"/>
    <w:rsid w:val="00217D29"/>
    <w:rsid w:val="00225C88"/>
    <w:rsid w:val="0023144C"/>
    <w:rsid w:val="0023347F"/>
    <w:rsid w:val="00234772"/>
    <w:rsid w:val="00235137"/>
    <w:rsid w:val="00245E8A"/>
    <w:rsid w:val="00250E19"/>
    <w:rsid w:val="00251C80"/>
    <w:rsid w:val="0025785A"/>
    <w:rsid w:val="0026158B"/>
    <w:rsid w:val="00262420"/>
    <w:rsid w:val="002625D3"/>
    <w:rsid w:val="00263294"/>
    <w:rsid w:val="00275A16"/>
    <w:rsid w:val="002814A2"/>
    <w:rsid w:val="002825A1"/>
    <w:rsid w:val="00284E8E"/>
    <w:rsid w:val="0029401D"/>
    <w:rsid w:val="002A644B"/>
    <w:rsid w:val="002A6651"/>
    <w:rsid w:val="002B1379"/>
    <w:rsid w:val="002B4AB0"/>
    <w:rsid w:val="002B71B3"/>
    <w:rsid w:val="002C029C"/>
    <w:rsid w:val="002D06CC"/>
    <w:rsid w:val="002D7964"/>
    <w:rsid w:val="002E6871"/>
    <w:rsid w:val="002E76D8"/>
    <w:rsid w:val="002F1688"/>
    <w:rsid w:val="002F2D6B"/>
    <w:rsid w:val="002F5A2C"/>
    <w:rsid w:val="002F6539"/>
    <w:rsid w:val="0030127C"/>
    <w:rsid w:val="003023EC"/>
    <w:rsid w:val="00302AB9"/>
    <w:rsid w:val="0030597C"/>
    <w:rsid w:val="0030793C"/>
    <w:rsid w:val="003114CB"/>
    <w:rsid w:val="00311878"/>
    <w:rsid w:val="00316335"/>
    <w:rsid w:val="00323593"/>
    <w:rsid w:val="00330749"/>
    <w:rsid w:val="00333437"/>
    <w:rsid w:val="0033544D"/>
    <w:rsid w:val="00335A1F"/>
    <w:rsid w:val="00336F06"/>
    <w:rsid w:val="0033711E"/>
    <w:rsid w:val="00337F60"/>
    <w:rsid w:val="0034044F"/>
    <w:rsid w:val="00345D7B"/>
    <w:rsid w:val="00352B19"/>
    <w:rsid w:val="00354DAC"/>
    <w:rsid w:val="0036070E"/>
    <w:rsid w:val="0036217B"/>
    <w:rsid w:val="00365A2E"/>
    <w:rsid w:val="00372C1B"/>
    <w:rsid w:val="00374CF7"/>
    <w:rsid w:val="00375CF2"/>
    <w:rsid w:val="003772AC"/>
    <w:rsid w:val="00380D7D"/>
    <w:rsid w:val="00381618"/>
    <w:rsid w:val="00385574"/>
    <w:rsid w:val="00391884"/>
    <w:rsid w:val="00392AF0"/>
    <w:rsid w:val="003A10A9"/>
    <w:rsid w:val="003A274D"/>
    <w:rsid w:val="003A2C0C"/>
    <w:rsid w:val="003A4C61"/>
    <w:rsid w:val="003B0DC4"/>
    <w:rsid w:val="003B3E4B"/>
    <w:rsid w:val="003B7580"/>
    <w:rsid w:val="003C0779"/>
    <w:rsid w:val="003C126D"/>
    <w:rsid w:val="003C45B4"/>
    <w:rsid w:val="003C4648"/>
    <w:rsid w:val="003C4E0F"/>
    <w:rsid w:val="003C5D92"/>
    <w:rsid w:val="003D1E7D"/>
    <w:rsid w:val="003D45C5"/>
    <w:rsid w:val="003D4FE5"/>
    <w:rsid w:val="003E11F4"/>
    <w:rsid w:val="003F4F38"/>
    <w:rsid w:val="003F6F34"/>
    <w:rsid w:val="00400E6F"/>
    <w:rsid w:val="00400FE9"/>
    <w:rsid w:val="0040318C"/>
    <w:rsid w:val="00414F17"/>
    <w:rsid w:val="004168C8"/>
    <w:rsid w:val="00425A9E"/>
    <w:rsid w:val="00431844"/>
    <w:rsid w:val="00433833"/>
    <w:rsid w:val="00452ED9"/>
    <w:rsid w:val="00454570"/>
    <w:rsid w:val="00454E17"/>
    <w:rsid w:val="00457DF1"/>
    <w:rsid w:val="004673C9"/>
    <w:rsid w:val="00480D55"/>
    <w:rsid w:val="00485945"/>
    <w:rsid w:val="00496D50"/>
    <w:rsid w:val="00496DA2"/>
    <w:rsid w:val="004A225D"/>
    <w:rsid w:val="004A3B5F"/>
    <w:rsid w:val="004A51A8"/>
    <w:rsid w:val="004A6864"/>
    <w:rsid w:val="004A79E4"/>
    <w:rsid w:val="004B57FB"/>
    <w:rsid w:val="004B5881"/>
    <w:rsid w:val="004C230A"/>
    <w:rsid w:val="004D1035"/>
    <w:rsid w:val="004D45B0"/>
    <w:rsid w:val="004D4E33"/>
    <w:rsid w:val="004D7D4E"/>
    <w:rsid w:val="004E24CD"/>
    <w:rsid w:val="004E66D7"/>
    <w:rsid w:val="004F3F55"/>
    <w:rsid w:val="00500820"/>
    <w:rsid w:val="00501191"/>
    <w:rsid w:val="00506B20"/>
    <w:rsid w:val="0051167F"/>
    <w:rsid w:val="00511A5E"/>
    <w:rsid w:val="005144B5"/>
    <w:rsid w:val="00514EE9"/>
    <w:rsid w:val="005158BD"/>
    <w:rsid w:val="0051592E"/>
    <w:rsid w:val="00517EA7"/>
    <w:rsid w:val="00535A70"/>
    <w:rsid w:val="00541134"/>
    <w:rsid w:val="00542918"/>
    <w:rsid w:val="0054490C"/>
    <w:rsid w:val="00544EE9"/>
    <w:rsid w:val="00547754"/>
    <w:rsid w:val="00563FD8"/>
    <w:rsid w:val="0057320B"/>
    <w:rsid w:val="005740AC"/>
    <w:rsid w:val="005770FA"/>
    <w:rsid w:val="00577C0F"/>
    <w:rsid w:val="00584CA7"/>
    <w:rsid w:val="005930F1"/>
    <w:rsid w:val="00594C2B"/>
    <w:rsid w:val="005A044F"/>
    <w:rsid w:val="005A5546"/>
    <w:rsid w:val="005A6B97"/>
    <w:rsid w:val="005B1F51"/>
    <w:rsid w:val="005B247C"/>
    <w:rsid w:val="005B3118"/>
    <w:rsid w:val="005B4487"/>
    <w:rsid w:val="005B511E"/>
    <w:rsid w:val="005B68C4"/>
    <w:rsid w:val="005B7934"/>
    <w:rsid w:val="005D292E"/>
    <w:rsid w:val="005E12EF"/>
    <w:rsid w:val="005E1322"/>
    <w:rsid w:val="005E2FA3"/>
    <w:rsid w:val="005E42B9"/>
    <w:rsid w:val="005E637B"/>
    <w:rsid w:val="005E7DE5"/>
    <w:rsid w:val="005F4D73"/>
    <w:rsid w:val="00600AC0"/>
    <w:rsid w:val="0060681E"/>
    <w:rsid w:val="0060790C"/>
    <w:rsid w:val="0061585D"/>
    <w:rsid w:val="00620352"/>
    <w:rsid w:val="006247F5"/>
    <w:rsid w:val="00631D77"/>
    <w:rsid w:val="00631F82"/>
    <w:rsid w:val="006345E7"/>
    <w:rsid w:val="00635741"/>
    <w:rsid w:val="00636E6B"/>
    <w:rsid w:val="00637435"/>
    <w:rsid w:val="006528D5"/>
    <w:rsid w:val="00654661"/>
    <w:rsid w:val="00654A89"/>
    <w:rsid w:val="00654EDA"/>
    <w:rsid w:val="00661D6F"/>
    <w:rsid w:val="00662766"/>
    <w:rsid w:val="00664383"/>
    <w:rsid w:val="006769FF"/>
    <w:rsid w:val="00682449"/>
    <w:rsid w:val="00686670"/>
    <w:rsid w:val="006907E9"/>
    <w:rsid w:val="006910FC"/>
    <w:rsid w:val="0069296D"/>
    <w:rsid w:val="00696BDC"/>
    <w:rsid w:val="006A1897"/>
    <w:rsid w:val="006A1B7F"/>
    <w:rsid w:val="006A21F1"/>
    <w:rsid w:val="006A426D"/>
    <w:rsid w:val="006A5CC7"/>
    <w:rsid w:val="006C0F2D"/>
    <w:rsid w:val="006C2CA9"/>
    <w:rsid w:val="006C6E1D"/>
    <w:rsid w:val="006D20E1"/>
    <w:rsid w:val="006D2B48"/>
    <w:rsid w:val="006E09BC"/>
    <w:rsid w:val="006E380F"/>
    <w:rsid w:val="006E512B"/>
    <w:rsid w:val="006E58C8"/>
    <w:rsid w:val="006E593E"/>
    <w:rsid w:val="006E71D1"/>
    <w:rsid w:val="006E73AA"/>
    <w:rsid w:val="006E7C6F"/>
    <w:rsid w:val="006F02B1"/>
    <w:rsid w:val="006F03D6"/>
    <w:rsid w:val="006F1660"/>
    <w:rsid w:val="006F17DE"/>
    <w:rsid w:val="00700CCD"/>
    <w:rsid w:val="00701F2D"/>
    <w:rsid w:val="007040EE"/>
    <w:rsid w:val="0071079D"/>
    <w:rsid w:val="007115F6"/>
    <w:rsid w:val="00717AD6"/>
    <w:rsid w:val="007257C0"/>
    <w:rsid w:val="00726F41"/>
    <w:rsid w:val="007368F7"/>
    <w:rsid w:val="0074647C"/>
    <w:rsid w:val="007513C3"/>
    <w:rsid w:val="007544BB"/>
    <w:rsid w:val="007729F8"/>
    <w:rsid w:val="00774CA5"/>
    <w:rsid w:val="00776692"/>
    <w:rsid w:val="00776E09"/>
    <w:rsid w:val="00777EB2"/>
    <w:rsid w:val="007867CF"/>
    <w:rsid w:val="007930D4"/>
    <w:rsid w:val="007A63C5"/>
    <w:rsid w:val="007A6DA4"/>
    <w:rsid w:val="007B6E87"/>
    <w:rsid w:val="007B7C79"/>
    <w:rsid w:val="007C3730"/>
    <w:rsid w:val="007C51F6"/>
    <w:rsid w:val="007C5770"/>
    <w:rsid w:val="007C5843"/>
    <w:rsid w:val="007C5A44"/>
    <w:rsid w:val="007C76A8"/>
    <w:rsid w:val="007D4B35"/>
    <w:rsid w:val="007E3132"/>
    <w:rsid w:val="007E475A"/>
    <w:rsid w:val="007E618C"/>
    <w:rsid w:val="007E7260"/>
    <w:rsid w:val="007F1060"/>
    <w:rsid w:val="007F1E08"/>
    <w:rsid w:val="007F3103"/>
    <w:rsid w:val="007F39BC"/>
    <w:rsid w:val="007F3C08"/>
    <w:rsid w:val="007F63EC"/>
    <w:rsid w:val="00803B77"/>
    <w:rsid w:val="008064F1"/>
    <w:rsid w:val="008116B7"/>
    <w:rsid w:val="00813957"/>
    <w:rsid w:val="00814C71"/>
    <w:rsid w:val="0081568A"/>
    <w:rsid w:val="008224D3"/>
    <w:rsid w:val="00823966"/>
    <w:rsid w:val="00825334"/>
    <w:rsid w:val="008261BC"/>
    <w:rsid w:val="008314A8"/>
    <w:rsid w:val="00835499"/>
    <w:rsid w:val="0084231A"/>
    <w:rsid w:val="00843C95"/>
    <w:rsid w:val="00845105"/>
    <w:rsid w:val="00851EB7"/>
    <w:rsid w:val="00855B4A"/>
    <w:rsid w:val="00861A8A"/>
    <w:rsid w:val="00863560"/>
    <w:rsid w:val="00863DFE"/>
    <w:rsid w:val="008721CB"/>
    <w:rsid w:val="00873AB3"/>
    <w:rsid w:val="0087405C"/>
    <w:rsid w:val="0087756D"/>
    <w:rsid w:val="008817B7"/>
    <w:rsid w:val="00886134"/>
    <w:rsid w:val="00892FD7"/>
    <w:rsid w:val="0089360A"/>
    <w:rsid w:val="008A244E"/>
    <w:rsid w:val="008B28A0"/>
    <w:rsid w:val="008B36DE"/>
    <w:rsid w:val="008B60C7"/>
    <w:rsid w:val="008B6F5D"/>
    <w:rsid w:val="008C09FC"/>
    <w:rsid w:val="008C48C4"/>
    <w:rsid w:val="008C5580"/>
    <w:rsid w:val="008C5DE2"/>
    <w:rsid w:val="008C66F4"/>
    <w:rsid w:val="008D21A0"/>
    <w:rsid w:val="008D5BDD"/>
    <w:rsid w:val="008E1368"/>
    <w:rsid w:val="008E6101"/>
    <w:rsid w:val="008E6DD6"/>
    <w:rsid w:val="008F4E97"/>
    <w:rsid w:val="008F5840"/>
    <w:rsid w:val="008F697D"/>
    <w:rsid w:val="008F6A0C"/>
    <w:rsid w:val="008F71C4"/>
    <w:rsid w:val="008F779C"/>
    <w:rsid w:val="0090028D"/>
    <w:rsid w:val="00902B0A"/>
    <w:rsid w:val="00906BD3"/>
    <w:rsid w:val="00912467"/>
    <w:rsid w:val="00914842"/>
    <w:rsid w:val="00914BA2"/>
    <w:rsid w:val="009165D1"/>
    <w:rsid w:val="00920728"/>
    <w:rsid w:val="009248A3"/>
    <w:rsid w:val="0092621E"/>
    <w:rsid w:val="00926CF4"/>
    <w:rsid w:val="00927684"/>
    <w:rsid w:val="00932678"/>
    <w:rsid w:val="00933360"/>
    <w:rsid w:val="00934378"/>
    <w:rsid w:val="00936101"/>
    <w:rsid w:val="009438BC"/>
    <w:rsid w:val="009532F6"/>
    <w:rsid w:val="009560B1"/>
    <w:rsid w:val="009572CB"/>
    <w:rsid w:val="00960B07"/>
    <w:rsid w:val="00971993"/>
    <w:rsid w:val="00976652"/>
    <w:rsid w:val="00981A64"/>
    <w:rsid w:val="00987B82"/>
    <w:rsid w:val="009A2C93"/>
    <w:rsid w:val="009A417B"/>
    <w:rsid w:val="009C3231"/>
    <w:rsid w:val="009D2250"/>
    <w:rsid w:val="009D3A2E"/>
    <w:rsid w:val="009D4982"/>
    <w:rsid w:val="009F0D69"/>
    <w:rsid w:val="009F3E79"/>
    <w:rsid w:val="00A00600"/>
    <w:rsid w:val="00A10832"/>
    <w:rsid w:val="00A22963"/>
    <w:rsid w:val="00A25336"/>
    <w:rsid w:val="00A370F2"/>
    <w:rsid w:val="00A374E3"/>
    <w:rsid w:val="00A41175"/>
    <w:rsid w:val="00A4134E"/>
    <w:rsid w:val="00A43E61"/>
    <w:rsid w:val="00A455CF"/>
    <w:rsid w:val="00A45ECA"/>
    <w:rsid w:val="00A51150"/>
    <w:rsid w:val="00A557B3"/>
    <w:rsid w:val="00A56948"/>
    <w:rsid w:val="00A63C7D"/>
    <w:rsid w:val="00A65196"/>
    <w:rsid w:val="00A81EC6"/>
    <w:rsid w:val="00A81ED9"/>
    <w:rsid w:val="00A82877"/>
    <w:rsid w:val="00A83EAB"/>
    <w:rsid w:val="00A857E1"/>
    <w:rsid w:val="00A9009D"/>
    <w:rsid w:val="00A94BD1"/>
    <w:rsid w:val="00AA083F"/>
    <w:rsid w:val="00AA5489"/>
    <w:rsid w:val="00AA5995"/>
    <w:rsid w:val="00AB40BA"/>
    <w:rsid w:val="00AB528B"/>
    <w:rsid w:val="00AD00A8"/>
    <w:rsid w:val="00AD27BD"/>
    <w:rsid w:val="00AD36F4"/>
    <w:rsid w:val="00AD5A4B"/>
    <w:rsid w:val="00AE6E62"/>
    <w:rsid w:val="00AF79B1"/>
    <w:rsid w:val="00B05BEF"/>
    <w:rsid w:val="00B063C5"/>
    <w:rsid w:val="00B101B1"/>
    <w:rsid w:val="00B112D9"/>
    <w:rsid w:val="00B12A61"/>
    <w:rsid w:val="00B13EBE"/>
    <w:rsid w:val="00B15AAB"/>
    <w:rsid w:val="00B20332"/>
    <w:rsid w:val="00B3486D"/>
    <w:rsid w:val="00B36433"/>
    <w:rsid w:val="00B411AA"/>
    <w:rsid w:val="00B423B3"/>
    <w:rsid w:val="00B458E7"/>
    <w:rsid w:val="00B539C4"/>
    <w:rsid w:val="00B609D9"/>
    <w:rsid w:val="00B710E0"/>
    <w:rsid w:val="00B72D21"/>
    <w:rsid w:val="00B810E5"/>
    <w:rsid w:val="00B8394E"/>
    <w:rsid w:val="00B86B3C"/>
    <w:rsid w:val="00B87185"/>
    <w:rsid w:val="00B915B1"/>
    <w:rsid w:val="00B91834"/>
    <w:rsid w:val="00B951E6"/>
    <w:rsid w:val="00B96398"/>
    <w:rsid w:val="00BA2D68"/>
    <w:rsid w:val="00BA304C"/>
    <w:rsid w:val="00BA366D"/>
    <w:rsid w:val="00BA7475"/>
    <w:rsid w:val="00BA7FF7"/>
    <w:rsid w:val="00BB142C"/>
    <w:rsid w:val="00BB73B4"/>
    <w:rsid w:val="00BC5F75"/>
    <w:rsid w:val="00BD0AEF"/>
    <w:rsid w:val="00BD41B5"/>
    <w:rsid w:val="00BE0ABD"/>
    <w:rsid w:val="00BE10A1"/>
    <w:rsid w:val="00BE31C1"/>
    <w:rsid w:val="00BE34F9"/>
    <w:rsid w:val="00BE4E57"/>
    <w:rsid w:val="00BF0D06"/>
    <w:rsid w:val="00BF1814"/>
    <w:rsid w:val="00BF2FC6"/>
    <w:rsid w:val="00BF5C93"/>
    <w:rsid w:val="00BF6AE9"/>
    <w:rsid w:val="00BF6EDC"/>
    <w:rsid w:val="00BF721E"/>
    <w:rsid w:val="00C01684"/>
    <w:rsid w:val="00C01A66"/>
    <w:rsid w:val="00C03B85"/>
    <w:rsid w:val="00C069A8"/>
    <w:rsid w:val="00C12593"/>
    <w:rsid w:val="00C127C8"/>
    <w:rsid w:val="00C13CD7"/>
    <w:rsid w:val="00C1634D"/>
    <w:rsid w:val="00C169C7"/>
    <w:rsid w:val="00C20CD1"/>
    <w:rsid w:val="00C23846"/>
    <w:rsid w:val="00C24CE3"/>
    <w:rsid w:val="00C24FD5"/>
    <w:rsid w:val="00C36FCA"/>
    <w:rsid w:val="00C3741E"/>
    <w:rsid w:val="00C3762F"/>
    <w:rsid w:val="00C41755"/>
    <w:rsid w:val="00C44D76"/>
    <w:rsid w:val="00C46247"/>
    <w:rsid w:val="00C47DDB"/>
    <w:rsid w:val="00C53EBB"/>
    <w:rsid w:val="00C60662"/>
    <w:rsid w:val="00C610EE"/>
    <w:rsid w:val="00C611CB"/>
    <w:rsid w:val="00C61D28"/>
    <w:rsid w:val="00C722A7"/>
    <w:rsid w:val="00C77F21"/>
    <w:rsid w:val="00C8501C"/>
    <w:rsid w:val="00C85C3B"/>
    <w:rsid w:val="00C86CC6"/>
    <w:rsid w:val="00C91C40"/>
    <w:rsid w:val="00C92B4C"/>
    <w:rsid w:val="00C933E0"/>
    <w:rsid w:val="00C96ED4"/>
    <w:rsid w:val="00CA3525"/>
    <w:rsid w:val="00CA42D2"/>
    <w:rsid w:val="00CA7C3F"/>
    <w:rsid w:val="00CB169B"/>
    <w:rsid w:val="00CB5FAB"/>
    <w:rsid w:val="00CB6BE3"/>
    <w:rsid w:val="00CB782C"/>
    <w:rsid w:val="00CC04DB"/>
    <w:rsid w:val="00CC1BD3"/>
    <w:rsid w:val="00CC687E"/>
    <w:rsid w:val="00CD53D5"/>
    <w:rsid w:val="00CD625F"/>
    <w:rsid w:val="00CE3573"/>
    <w:rsid w:val="00CE40E9"/>
    <w:rsid w:val="00CE478B"/>
    <w:rsid w:val="00CF3603"/>
    <w:rsid w:val="00CF76AF"/>
    <w:rsid w:val="00D007B2"/>
    <w:rsid w:val="00D02652"/>
    <w:rsid w:val="00D03833"/>
    <w:rsid w:val="00D11710"/>
    <w:rsid w:val="00D1239A"/>
    <w:rsid w:val="00D138E8"/>
    <w:rsid w:val="00D1534B"/>
    <w:rsid w:val="00D22C2A"/>
    <w:rsid w:val="00D22EDD"/>
    <w:rsid w:val="00D3205B"/>
    <w:rsid w:val="00D33FC4"/>
    <w:rsid w:val="00D367ED"/>
    <w:rsid w:val="00D4439A"/>
    <w:rsid w:val="00D455C1"/>
    <w:rsid w:val="00D45F20"/>
    <w:rsid w:val="00D4606B"/>
    <w:rsid w:val="00D65B70"/>
    <w:rsid w:val="00D67967"/>
    <w:rsid w:val="00D67D0F"/>
    <w:rsid w:val="00D74145"/>
    <w:rsid w:val="00D80B35"/>
    <w:rsid w:val="00D81981"/>
    <w:rsid w:val="00D85A4A"/>
    <w:rsid w:val="00D86809"/>
    <w:rsid w:val="00D911B2"/>
    <w:rsid w:val="00D92381"/>
    <w:rsid w:val="00D93C2F"/>
    <w:rsid w:val="00D97246"/>
    <w:rsid w:val="00DA40DF"/>
    <w:rsid w:val="00DA641F"/>
    <w:rsid w:val="00DA64ED"/>
    <w:rsid w:val="00DB02D8"/>
    <w:rsid w:val="00DB066B"/>
    <w:rsid w:val="00DB2AB7"/>
    <w:rsid w:val="00DB59B0"/>
    <w:rsid w:val="00DD1517"/>
    <w:rsid w:val="00DE28CB"/>
    <w:rsid w:val="00DE3568"/>
    <w:rsid w:val="00DE3569"/>
    <w:rsid w:val="00DE4424"/>
    <w:rsid w:val="00DE4F54"/>
    <w:rsid w:val="00DE5463"/>
    <w:rsid w:val="00DE5B99"/>
    <w:rsid w:val="00DF0DE0"/>
    <w:rsid w:val="00DF3D49"/>
    <w:rsid w:val="00DF5B52"/>
    <w:rsid w:val="00DF6D0F"/>
    <w:rsid w:val="00E053F1"/>
    <w:rsid w:val="00E10601"/>
    <w:rsid w:val="00E10E73"/>
    <w:rsid w:val="00E138F5"/>
    <w:rsid w:val="00E14BD2"/>
    <w:rsid w:val="00E15A43"/>
    <w:rsid w:val="00E2488B"/>
    <w:rsid w:val="00E24BE3"/>
    <w:rsid w:val="00E263E0"/>
    <w:rsid w:val="00E26531"/>
    <w:rsid w:val="00E26E22"/>
    <w:rsid w:val="00E31C50"/>
    <w:rsid w:val="00E31EA8"/>
    <w:rsid w:val="00E43F80"/>
    <w:rsid w:val="00E50AED"/>
    <w:rsid w:val="00E542CF"/>
    <w:rsid w:val="00E569A6"/>
    <w:rsid w:val="00E67A59"/>
    <w:rsid w:val="00E72C6D"/>
    <w:rsid w:val="00E7461E"/>
    <w:rsid w:val="00E80B28"/>
    <w:rsid w:val="00E8389A"/>
    <w:rsid w:val="00E8490B"/>
    <w:rsid w:val="00E84A1B"/>
    <w:rsid w:val="00E8552F"/>
    <w:rsid w:val="00E87426"/>
    <w:rsid w:val="00E960E5"/>
    <w:rsid w:val="00E973C3"/>
    <w:rsid w:val="00E977E3"/>
    <w:rsid w:val="00EA4742"/>
    <w:rsid w:val="00EA71B7"/>
    <w:rsid w:val="00EB10E0"/>
    <w:rsid w:val="00ED7DA0"/>
    <w:rsid w:val="00EE3637"/>
    <w:rsid w:val="00EF358A"/>
    <w:rsid w:val="00EF5005"/>
    <w:rsid w:val="00EF5C89"/>
    <w:rsid w:val="00EF6354"/>
    <w:rsid w:val="00F00F88"/>
    <w:rsid w:val="00F030D4"/>
    <w:rsid w:val="00F03D5A"/>
    <w:rsid w:val="00F0590D"/>
    <w:rsid w:val="00F06231"/>
    <w:rsid w:val="00F10F45"/>
    <w:rsid w:val="00F17F8E"/>
    <w:rsid w:val="00F20A4B"/>
    <w:rsid w:val="00F23A74"/>
    <w:rsid w:val="00F23E75"/>
    <w:rsid w:val="00F240F0"/>
    <w:rsid w:val="00F30D3A"/>
    <w:rsid w:val="00F37666"/>
    <w:rsid w:val="00F42409"/>
    <w:rsid w:val="00F43800"/>
    <w:rsid w:val="00F447C7"/>
    <w:rsid w:val="00F447FB"/>
    <w:rsid w:val="00F46ECF"/>
    <w:rsid w:val="00F47325"/>
    <w:rsid w:val="00F47E5E"/>
    <w:rsid w:val="00F47F6E"/>
    <w:rsid w:val="00F51118"/>
    <w:rsid w:val="00F51768"/>
    <w:rsid w:val="00F54AB1"/>
    <w:rsid w:val="00F566FF"/>
    <w:rsid w:val="00F56BEA"/>
    <w:rsid w:val="00F637AC"/>
    <w:rsid w:val="00F863DC"/>
    <w:rsid w:val="00F873FD"/>
    <w:rsid w:val="00F90105"/>
    <w:rsid w:val="00F90471"/>
    <w:rsid w:val="00FA0814"/>
    <w:rsid w:val="00FB14F3"/>
    <w:rsid w:val="00FB4851"/>
    <w:rsid w:val="00FB52E2"/>
    <w:rsid w:val="00FB596C"/>
    <w:rsid w:val="00FB728F"/>
    <w:rsid w:val="00FC068C"/>
    <w:rsid w:val="00FC3773"/>
    <w:rsid w:val="00FC4C38"/>
    <w:rsid w:val="00FC524B"/>
    <w:rsid w:val="00FC6DF5"/>
    <w:rsid w:val="00FD23BF"/>
    <w:rsid w:val="00FE004D"/>
    <w:rsid w:val="00FE1CB0"/>
    <w:rsid w:val="00FE20A1"/>
    <w:rsid w:val="00FF18D8"/>
    <w:rsid w:val="00FF2A96"/>
    <w:rsid w:val="00FF6C81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22226"/>
  <w15:docId w15:val="{E4B19770-FF88-466E-BDE2-5BBF3382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34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5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7655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76550"/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176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link w:val="a6"/>
    <w:rsid w:val="00176550"/>
    <w:rPr>
      <w:rFonts w:eastAsia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17655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9">
    <w:name w:val="Основной текст Знак"/>
    <w:link w:val="a8"/>
    <w:rsid w:val="00176550"/>
    <w:rPr>
      <w:rFonts w:eastAsia="Times New Roman" w:cs="Times New Roman"/>
      <w:sz w:val="24"/>
      <w:szCs w:val="24"/>
      <w:lang w:eastAsia="ar-SA"/>
    </w:rPr>
  </w:style>
  <w:style w:type="paragraph" w:customStyle="1" w:styleId="aa">
    <w:name w:val="Стиль"/>
    <w:rsid w:val="0017655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2C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847B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0847B5"/>
    <w:rPr>
      <w:rFonts w:ascii="Tahoma" w:hAnsi="Tahoma" w:cs="Tahoma"/>
      <w:sz w:val="16"/>
      <w:szCs w:val="16"/>
      <w:lang w:eastAsia="en-US"/>
    </w:rPr>
  </w:style>
  <w:style w:type="character" w:styleId="ae">
    <w:name w:val="Strong"/>
    <w:uiPriority w:val="22"/>
    <w:qFormat/>
    <w:rsid w:val="00932678"/>
    <w:rPr>
      <w:b/>
      <w:bCs/>
    </w:rPr>
  </w:style>
  <w:style w:type="paragraph" w:styleId="af">
    <w:name w:val="Normal (Web)"/>
    <w:basedOn w:val="a"/>
    <w:uiPriority w:val="99"/>
    <w:semiHidden/>
    <w:unhideWhenUsed/>
    <w:rsid w:val="00FF1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АССПРО СРО</cp:lastModifiedBy>
  <cp:revision>9</cp:revision>
  <cp:lastPrinted>2021-05-21T11:29:00Z</cp:lastPrinted>
  <dcterms:created xsi:type="dcterms:W3CDTF">2021-05-19T10:13:00Z</dcterms:created>
  <dcterms:modified xsi:type="dcterms:W3CDTF">2021-05-21T11:35:00Z</dcterms:modified>
</cp:coreProperties>
</file>